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82" w:rsidRDefault="00E81F04">
      <w:pPr>
        <w:jc w:val="center"/>
        <w:rPr>
          <w:rFonts w:ascii="STFangsong" w:eastAsia="Times New Roman" w:hAnsi="STFangsong"/>
          <w:sz w:val="28"/>
          <w:szCs w:val="28"/>
        </w:rPr>
      </w:pPr>
      <w:r>
        <w:rPr>
          <w:rFonts w:ascii="SimSun" w:hAnsi="SimSun" w:cs="SimSun" w:hint="eastAsia"/>
          <w:sz w:val="28"/>
          <w:szCs w:val="28"/>
        </w:rPr>
        <w:t>《公司金融学</w:t>
      </w:r>
      <w:r w:rsidR="00C75E82">
        <w:rPr>
          <w:rFonts w:ascii="SimSun" w:hAnsi="SimSun" w:cs="SimSun" w:hint="eastAsia"/>
          <w:sz w:val="28"/>
          <w:szCs w:val="28"/>
        </w:rPr>
        <w:t>》课程教学提纲</w:t>
      </w:r>
    </w:p>
    <w:p w:rsidR="00C75E82" w:rsidRDefault="00C75E82">
      <w:pPr>
        <w:jc w:val="center"/>
        <w:rPr>
          <w:rFonts w:ascii="STFangsong" w:eastAsia="Times New Roman" w:hAnsi="STFangsong"/>
          <w:sz w:val="28"/>
          <w:szCs w:val="28"/>
        </w:rPr>
      </w:pPr>
      <w:r>
        <w:rPr>
          <w:rFonts w:ascii="SimSun" w:hAnsi="SimSun" w:cs="SimSun" w:hint="eastAsia"/>
          <w:sz w:val="28"/>
          <w:szCs w:val="28"/>
        </w:rPr>
        <w:t>《</w:t>
      </w:r>
      <w:r w:rsidR="00E81F04">
        <w:rPr>
          <w:rFonts w:ascii="STFangsong" w:hAnsi="STFangsong" w:hint="eastAsia"/>
          <w:sz w:val="28"/>
          <w:szCs w:val="28"/>
        </w:rPr>
        <w:t>Corporation Finance</w:t>
      </w:r>
      <w:r>
        <w:rPr>
          <w:rFonts w:ascii="SimSun" w:hAnsi="SimSun" w:cs="SimSun" w:hint="eastAsia"/>
          <w:sz w:val="28"/>
          <w:szCs w:val="28"/>
        </w:rPr>
        <w:t>》</w:t>
      </w:r>
    </w:p>
    <w:p w:rsidR="00C75E82" w:rsidRDefault="00C75E82">
      <w:pPr>
        <w:jc w:val="center"/>
        <w:rPr>
          <w:rFonts w:ascii="STFangsong" w:eastAsia="Times New Roman" w:hAnsi="STFangsong"/>
          <w:sz w:val="28"/>
          <w:szCs w:val="28"/>
        </w:rPr>
      </w:pPr>
    </w:p>
    <w:p w:rsidR="00C75E82" w:rsidRDefault="00C75E82" w:rsidP="00515B1E">
      <w:pPr>
        <w:pStyle w:val="1"/>
        <w:ind w:firstLineChars="0" w:firstLine="0"/>
        <w:jc w:val="left"/>
        <w:rPr>
          <w:rFonts w:ascii="STFangsong" w:eastAsia="Times New Roman" w:hAnsi="STFangsong"/>
          <w:b/>
          <w:bCs/>
          <w:sz w:val="24"/>
          <w:szCs w:val="24"/>
        </w:rPr>
      </w:pPr>
      <w:r>
        <w:rPr>
          <w:rFonts w:ascii="SimSun" w:hAnsi="SimSun" w:cs="SimSun" w:hint="eastAsia"/>
          <w:b/>
          <w:bCs/>
          <w:sz w:val="24"/>
          <w:szCs w:val="24"/>
        </w:rPr>
        <w:t>一、课程基本信息（</w:t>
      </w:r>
      <w:r>
        <w:rPr>
          <w:rFonts w:ascii="STFangsong" w:eastAsia="Times New Roman" w:hAnsi="STFangsong"/>
          <w:b/>
          <w:bCs/>
          <w:sz w:val="24"/>
          <w:szCs w:val="24"/>
        </w:rPr>
        <w:t>Basic Information of Course</w:t>
      </w:r>
      <w:r>
        <w:rPr>
          <w:rFonts w:ascii="SimSun" w:hAnsi="SimSun" w:cs="SimSun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C75E82" w:rsidRPr="00607E00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开课归属系部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 w:val="16"/>
                <w:szCs w:val="16"/>
                <w:lang w:eastAsia="zh-TW"/>
              </w:rPr>
            </w:pPr>
            <w:r w:rsidRPr="00607E00"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C75E82" w:rsidRDefault="00C75E82">
            <w:pPr>
              <w:ind w:left="47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国际部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开课归属专业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C75E82" w:rsidRPr="00785DCE" w:rsidRDefault="00E81F04">
            <w:pPr>
              <w:jc w:val="center"/>
              <w:rPr>
                <w:rFonts w:ascii="STFangsong" w:hAnsi="STFangsong"/>
              </w:rPr>
            </w:pPr>
            <w:r>
              <w:rPr>
                <w:rFonts w:ascii="STFangsong" w:hAnsi="STFangsong" w:hint="eastAsia"/>
              </w:rPr>
              <w:t>CFA</w:t>
            </w:r>
            <w:r>
              <w:rPr>
                <w:rFonts w:ascii="STFangsong" w:hAnsi="STFangsong" w:hint="eastAsia"/>
              </w:rPr>
              <w:t>，国商</w:t>
            </w:r>
          </w:p>
        </w:tc>
      </w:tr>
      <w:tr w:rsidR="00C75E82" w:rsidRPr="00607E00">
        <w:trPr>
          <w:trHeight w:val="567"/>
          <w:jc w:val="center"/>
        </w:trPr>
        <w:tc>
          <w:tcPr>
            <w:tcW w:w="1866" w:type="dxa"/>
            <w:vAlign w:val="center"/>
          </w:tcPr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学年</w:t>
            </w:r>
          </w:p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 w:val="16"/>
                <w:szCs w:val="16"/>
              </w:rPr>
            </w:pPr>
            <w:r w:rsidRPr="00607E00"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C75E82" w:rsidRPr="00B52619" w:rsidRDefault="00C75E82">
            <w:pPr>
              <w:snapToGrid w:val="0"/>
              <w:jc w:val="center"/>
              <w:rPr>
                <w:rFonts w:ascii="STFangsong" w:hAnsi="STFangsong"/>
              </w:rPr>
            </w:pPr>
            <w:r>
              <w:rPr>
                <w:rFonts w:ascii="STFangsong" w:eastAsia="Times New Roman" w:hAnsi="STFangsong"/>
              </w:rPr>
              <w:t>201</w:t>
            </w:r>
            <w:r>
              <w:rPr>
                <w:rFonts w:ascii="STFangsong" w:hAnsi="STFangsong"/>
              </w:rPr>
              <w:t>5</w:t>
            </w:r>
            <w:r>
              <w:rPr>
                <w:rFonts w:ascii="STFangsong" w:eastAsia="Times New Roman" w:hAnsi="STFangsong"/>
              </w:rPr>
              <w:t>-201</w:t>
            </w:r>
            <w:r>
              <w:rPr>
                <w:rFonts w:ascii="STFangsong" w:hAnsi="STFangsong"/>
              </w:rPr>
              <w:t>6</w:t>
            </w:r>
          </w:p>
        </w:tc>
        <w:tc>
          <w:tcPr>
            <w:tcW w:w="1134" w:type="dxa"/>
            <w:vAlign w:val="center"/>
          </w:tcPr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学期</w:t>
            </w:r>
          </w:p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</w:rPr>
            </w:pPr>
            <w:r w:rsidRPr="00607E00"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C75E82" w:rsidRPr="00607E00" w:rsidRDefault="00C75E82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STFangsong" w:eastAsia="Times New Roman" w:hAnsi="STFangsong"/>
                <w:szCs w:val="20"/>
              </w:rPr>
              <w:sym w:font="Wingdings 2" w:char="F052"/>
            </w:r>
            <w:r>
              <w:rPr>
                <w:rFonts w:ascii="SimSun" w:hAnsi="SimSun" w:cs="SimSun" w:hint="eastAsia"/>
              </w:rPr>
              <w:t>第一学期</w:t>
            </w:r>
            <w:r w:rsidRPr="00607E00">
              <w:rPr>
                <w:lang w:eastAsia="zh-TW"/>
              </w:rPr>
              <w:t>(Fall)</w:t>
            </w:r>
            <w:r>
              <w:rPr>
                <w:rFonts w:ascii="STFangsong" w:eastAsia="Times New Roman" w:hAnsi="STFangsong"/>
              </w:rPr>
              <w:t xml:space="preserve"> □</w:t>
            </w:r>
            <w:r>
              <w:rPr>
                <w:rFonts w:ascii="SimSun" w:hAnsi="SimSun" w:cs="SimSun" w:hint="eastAsia"/>
              </w:rPr>
              <w:t>第二学期</w:t>
            </w:r>
            <w:r w:rsidRPr="00607E00">
              <w:rPr>
                <w:lang w:eastAsia="zh-TW"/>
              </w:rPr>
              <w:t>(Spring)</w:t>
            </w:r>
          </w:p>
          <w:p w:rsidR="00C75E82" w:rsidRDefault="00C75E82">
            <w:pPr>
              <w:snapToGrid w:val="0"/>
              <w:ind w:right="-108"/>
              <w:jc w:val="lef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□</w:t>
            </w:r>
            <w:r>
              <w:rPr>
                <w:rFonts w:ascii="SimSun" w:hAnsi="SimSun" w:cs="SimSun" w:hint="eastAsia"/>
              </w:rPr>
              <w:t>全学年</w:t>
            </w:r>
            <w:r w:rsidRPr="00607E00">
              <w:rPr>
                <w:lang w:eastAsia="zh-TW"/>
              </w:rPr>
              <w:t>(Entire Year)</w:t>
            </w:r>
          </w:p>
        </w:tc>
      </w:tr>
      <w:tr w:rsidR="00C75E82" w:rsidRPr="00607E00">
        <w:trPr>
          <w:trHeight w:val="567"/>
          <w:jc w:val="center"/>
        </w:trPr>
        <w:tc>
          <w:tcPr>
            <w:tcW w:w="1866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课程名称</w:t>
            </w:r>
          </w:p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lang w:eastAsia="zh-TW"/>
              </w:rPr>
            </w:pPr>
            <w:r w:rsidRPr="00607E00"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国际金融</w:t>
            </w:r>
          </w:p>
        </w:tc>
        <w:tc>
          <w:tcPr>
            <w:tcW w:w="1701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课程号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Course ID</w:t>
            </w:r>
          </w:p>
        </w:tc>
        <w:tc>
          <w:tcPr>
            <w:tcW w:w="1128" w:type="dxa"/>
            <w:vAlign w:val="center"/>
          </w:tcPr>
          <w:p w:rsidR="00C75E82" w:rsidRPr="00E81F04" w:rsidRDefault="00E81F04">
            <w:pPr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eastAsia="Times New Roman" w:hAnsi="STFangsong"/>
              </w:rPr>
              <w:t>0</w:t>
            </w:r>
            <w:r>
              <w:rPr>
                <w:rFonts w:ascii="STFangsong" w:hAnsi="STFangsong" w:hint="eastAsia"/>
              </w:rPr>
              <w:t>219033</w:t>
            </w:r>
          </w:p>
        </w:tc>
        <w:tc>
          <w:tcPr>
            <w:tcW w:w="1189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学分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lang w:eastAsia="zh-TW"/>
              </w:rPr>
            </w:pPr>
            <w:r w:rsidRPr="00607E00"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3</w:t>
            </w:r>
          </w:p>
        </w:tc>
      </w:tr>
      <w:tr w:rsidR="00C75E82" w:rsidRPr="00607E00">
        <w:trPr>
          <w:trHeight w:val="567"/>
          <w:jc w:val="center"/>
        </w:trPr>
        <w:tc>
          <w:tcPr>
            <w:tcW w:w="1866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International Finance</w:t>
            </w:r>
          </w:p>
        </w:tc>
        <w:tc>
          <w:tcPr>
            <w:tcW w:w="1189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总学时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48</w:t>
            </w:r>
          </w:p>
        </w:tc>
      </w:tr>
      <w:tr w:rsidR="00C75E82" w:rsidRPr="00607E00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课程属性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C75E82" w:rsidRDefault="005322E1">
            <w:pPr>
              <w:rPr>
                <w:rFonts w:ascii="STFangsong" w:eastAsia="Times New Roman" w:hAnsi="STFangsong"/>
              </w:rPr>
            </w:pPr>
            <w:r w:rsidRPr="005322E1">
              <w:rPr>
                <w:rFonts w:eastAsia="SimSun"/>
                <w:noProof/>
                <w:lang w:val="en-GB"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C75E82" w:rsidRDefault="00C75E8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 w:rsidR="00C75E82">
              <w:rPr>
                <w:rFonts w:ascii="STFangsong" w:eastAsia="Times New Roman" w:hAnsi="STFangsong"/>
              </w:rPr>
              <w:t>□</w:t>
            </w:r>
            <w:r w:rsidR="00C75E82">
              <w:rPr>
                <w:rFonts w:ascii="SimSun" w:hAnsi="SimSun" w:cs="SimSun" w:hint="eastAsia"/>
              </w:rPr>
              <w:t>公共基础必修课</w:t>
            </w:r>
            <w:r w:rsidR="00C75E82">
              <w:rPr>
                <w:rFonts w:ascii="STFangsong" w:eastAsia="Times New Roman" w:hAnsi="STFangsong"/>
              </w:rPr>
              <w:t>□</w:t>
            </w:r>
            <w:r w:rsidR="00C75E82">
              <w:rPr>
                <w:rFonts w:ascii="SimSun" w:hAnsi="SimSun" w:cs="SimSun" w:hint="eastAsia"/>
              </w:rPr>
              <w:t>专业基础必修课</w:t>
            </w:r>
            <w:r w:rsidR="00C75E82">
              <w:rPr>
                <w:rFonts w:ascii="STFangsong" w:eastAsia="Times New Roman" w:hAnsi="STFangsong"/>
              </w:rPr>
              <w:t>□</w:t>
            </w:r>
            <w:r w:rsidR="00C75E82">
              <w:rPr>
                <w:rFonts w:ascii="SimSun" w:hAnsi="SimSun" w:cs="SimSun" w:hint="eastAsia"/>
              </w:rPr>
              <w:t>专业选修课</w:t>
            </w:r>
            <w:r w:rsidR="00C75E82">
              <w:rPr>
                <w:rFonts w:ascii="STFangsong" w:eastAsia="Times New Roman" w:hAnsi="STFangsong"/>
              </w:rPr>
              <w:t xml:space="preserve">  □</w:t>
            </w:r>
            <w:r w:rsidR="00C75E82">
              <w:rPr>
                <w:rFonts w:ascii="SimSun" w:hAnsi="SimSun" w:cs="SimSun" w:hint="eastAsia"/>
              </w:rPr>
              <w:t>公共选修课</w:t>
            </w:r>
          </w:p>
        </w:tc>
      </w:tr>
      <w:tr w:rsidR="00C75E82" w:rsidRPr="00607E00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C75E82" w:rsidRDefault="005322E1" w:rsidP="00486793">
            <w:pPr>
              <w:rPr>
                <w:rFonts w:ascii="STFangsong" w:eastAsia="Times New Roman" w:hAnsi="STFangsong"/>
              </w:rPr>
            </w:pPr>
            <w:r w:rsidRPr="005322E1">
              <w:rPr>
                <w:rFonts w:eastAsia="SimSun"/>
                <w:noProof/>
                <w:lang w:val="en-GB"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C75E82" w:rsidRDefault="00C75E8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C75E82" w:rsidRDefault="00C75E82"/>
                    </w:txbxContent>
                  </v:textbox>
                </v:rect>
              </w:pict>
            </w:r>
            <w:r w:rsidR="00C75E82">
              <w:rPr>
                <w:rFonts w:ascii="STFangsong" w:eastAsia="Times New Roman" w:hAnsi="STFangsong"/>
              </w:rPr>
              <w:t>□</w:t>
            </w:r>
            <w:r w:rsidR="00C75E82">
              <w:rPr>
                <w:rFonts w:ascii="SimSun" w:hAnsi="SimSun" w:cs="SimSun" w:hint="eastAsia"/>
              </w:rPr>
              <w:t>通识基础课程</w:t>
            </w:r>
            <w:r w:rsidR="00C75E82">
              <w:rPr>
                <w:rFonts w:ascii="STFangsong" w:eastAsia="Times New Roman" w:hAnsi="STFangsong"/>
              </w:rPr>
              <w:t xml:space="preserve">  □</w:t>
            </w:r>
            <w:r w:rsidR="00C75E82">
              <w:rPr>
                <w:rFonts w:ascii="SimSun" w:hAnsi="SimSun" w:cs="SimSun" w:hint="eastAsia"/>
              </w:rPr>
              <w:t>通识选修课程</w:t>
            </w:r>
            <w:r w:rsidR="00C75E82">
              <w:rPr>
                <w:rFonts w:ascii="STFangsong" w:eastAsia="Times New Roman" w:hAnsi="STFangsong"/>
              </w:rPr>
              <w:t xml:space="preserve">  □</w:t>
            </w:r>
            <w:r w:rsidR="00C75E82">
              <w:rPr>
                <w:rFonts w:ascii="SimSun" w:hAnsi="SimSun" w:cs="SimSun" w:hint="eastAsia"/>
              </w:rPr>
              <w:t>专业基础课程</w:t>
            </w:r>
            <w:r w:rsidR="00C75E82">
              <w:rPr>
                <w:rFonts w:ascii="STFangsong" w:eastAsia="Times New Roman" w:hAnsi="STFangsong"/>
              </w:rPr>
              <w:t xml:space="preserve">  </w:t>
            </w:r>
            <w:r w:rsidR="00C75E82">
              <w:rPr>
                <w:rFonts w:ascii="STFangsong" w:eastAsia="Times New Roman" w:hAnsi="STFangsong"/>
                <w:szCs w:val="20"/>
              </w:rPr>
              <w:sym w:font="Wingdings 2" w:char="F052"/>
            </w:r>
            <w:r w:rsidR="00C75E82">
              <w:rPr>
                <w:rFonts w:ascii="SimSun" w:hAnsi="SimSun" w:cs="SimSun" w:hint="eastAsia"/>
              </w:rPr>
              <w:t>专业方向课程</w:t>
            </w:r>
            <w:r w:rsidR="00C75E82">
              <w:rPr>
                <w:rFonts w:ascii="STFangsong" w:eastAsia="Times New Roman" w:hAnsi="STFangsong"/>
              </w:rPr>
              <w:t xml:space="preserve"> □</w:t>
            </w:r>
            <w:r w:rsidR="00C75E82">
              <w:rPr>
                <w:rFonts w:ascii="SimSun" w:hAnsi="SimSun" w:cs="SimSun" w:hint="eastAsia"/>
              </w:rPr>
              <w:t>专业选修课程</w:t>
            </w:r>
          </w:p>
        </w:tc>
      </w:tr>
    </w:tbl>
    <w:p w:rsidR="00C75E82" w:rsidRDefault="00C75E82">
      <w:pPr>
        <w:pStyle w:val="1"/>
        <w:ind w:firstLineChars="0" w:firstLine="0"/>
        <w:jc w:val="left"/>
        <w:rPr>
          <w:rFonts w:ascii="STFangsong" w:eastAsia="Times New Roman" w:hAnsi="STFangsong"/>
          <w:b/>
          <w:bCs/>
          <w:sz w:val="24"/>
          <w:szCs w:val="24"/>
        </w:rPr>
      </w:pPr>
    </w:p>
    <w:p w:rsidR="00C75E82" w:rsidRDefault="00C75E82">
      <w:pPr>
        <w:pStyle w:val="1"/>
        <w:ind w:firstLineChars="0" w:firstLine="0"/>
        <w:jc w:val="left"/>
        <w:rPr>
          <w:rFonts w:ascii="STFangsong" w:eastAsia="Times New Roman" w:hAnsi="STFangsong"/>
          <w:b/>
          <w:bCs/>
          <w:sz w:val="24"/>
          <w:szCs w:val="24"/>
        </w:rPr>
      </w:pPr>
      <w:r>
        <w:rPr>
          <w:rFonts w:ascii="SimSun" w:hAnsi="SimSun" w:cs="SimSun" w:hint="eastAsia"/>
          <w:b/>
          <w:bCs/>
          <w:sz w:val="24"/>
          <w:szCs w:val="24"/>
        </w:rPr>
        <w:t>二、任课教师基本信息（</w:t>
      </w:r>
      <w:r>
        <w:rPr>
          <w:rFonts w:ascii="STFangsong" w:eastAsia="Times New Roman" w:hAnsi="STFangsong"/>
          <w:b/>
          <w:bCs/>
          <w:sz w:val="24"/>
          <w:szCs w:val="24"/>
        </w:rPr>
        <w:t>Basic Information of Teachers</w:t>
      </w:r>
      <w:r>
        <w:rPr>
          <w:rFonts w:ascii="SimSun" w:hAnsi="SimSun" w:cs="SimSun" w:hint="eastAsia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C75E82" w:rsidRPr="00607E00" w:rsidTr="00607E00">
        <w:trPr>
          <w:trHeight w:val="567"/>
        </w:trPr>
        <w:tc>
          <w:tcPr>
            <w:tcW w:w="1129" w:type="dxa"/>
            <w:vMerge w:val="restart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教师信息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姓名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吴颖</w:t>
            </w:r>
          </w:p>
        </w:tc>
        <w:tc>
          <w:tcPr>
            <w:tcW w:w="1417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性别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Gender</w:t>
            </w:r>
          </w:p>
        </w:tc>
        <w:tc>
          <w:tcPr>
            <w:tcW w:w="992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国际部</w:t>
            </w:r>
          </w:p>
        </w:tc>
      </w:tr>
      <w:tr w:rsidR="00C75E82" w:rsidRPr="00607E00" w:rsidTr="00607E00">
        <w:trPr>
          <w:trHeight w:val="567"/>
        </w:trPr>
        <w:tc>
          <w:tcPr>
            <w:tcW w:w="1129" w:type="dxa"/>
            <w:vMerge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1701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聘任方式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  <w:szCs w:val="20"/>
              </w:rPr>
              <w:sym w:font="Wingdings 2" w:char="F052"/>
            </w:r>
            <w:r w:rsidRPr="00607E00">
              <w:rPr>
                <w:rFonts w:ascii="SimSun" w:hAnsi="SimSun" w:cs="SimSun" w:hint="eastAsia"/>
              </w:rPr>
              <w:t>专职教师</w:t>
            </w:r>
            <w:r w:rsidRPr="00607E00">
              <w:rPr>
                <w:rFonts w:ascii="STFangsong" w:eastAsia="Times New Roman" w:hAnsi="STFangsong"/>
              </w:rPr>
              <w:t xml:space="preserve"> □</w:t>
            </w:r>
            <w:r w:rsidRPr="00607E00">
              <w:rPr>
                <w:rFonts w:ascii="SimSun" w:hAnsi="SimSun" w:cs="SimSun" w:hint="eastAsia"/>
              </w:rPr>
              <w:t>外聘教师</w:t>
            </w:r>
            <w:r w:rsidRPr="00607E00">
              <w:rPr>
                <w:rFonts w:ascii="STFangsong" w:eastAsia="Times New Roman" w:hAnsi="STFangsong"/>
              </w:rPr>
              <w:t xml:space="preserve">  □</w:t>
            </w:r>
            <w:r w:rsidRPr="00607E00">
              <w:rPr>
                <w:rFonts w:ascii="SimSun" w:hAnsi="SimSun" w:cs="SimSun" w:hint="eastAsia"/>
              </w:rPr>
              <w:t>行政兼职教师</w:t>
            </w:r>
          </w:p>
        </w:tc>
      </w:tr>
      <w:tr w:rsidR="00C75E82" w:rsidRPr="00607E00" w:rsidTr="00607E00">
        <w:trPr>
          <w:trHeight w:val="567"/>
        </w:trPr>
        <w:tc>
          <w:tcPr>
            <w:tcW w:w="1129" w:type="dxa"/>
            <w:vMerge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1701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职称</w:t>
            </w:r>
            <w:r w:rsidRPr="00607E00">
              <w:rPr>
                <w:rFonts w:ascii="STFangsong" w:eastAsia="Times New Roman" w:hAnsi="STFangsong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C75E82" w:rsidRPr="00607E00" w:rsidRDefault="00C75E82" w:rsidP="000C5545">
            <w:pPr>
              <w:spacing w:line="280" w:lineRule="exact"/>
              <w:ind w:firstLineChars="50" w:firstLine="105"/>
              <w:jc w:val="left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□</w:t>
            </w:r>
            <w:r w:rsidRPr="00607E00">
              <w:rPr>
                <w:rFonts w:ascii="SimSun" w:hAnsi="SimSun" w:cs="SimSun" w:hint="eastAsia"/>
              </w:rPr>
              <w:t>教授</w:t>
            </w:r>
            <w:r w:rsidRPr="00607E00">
              <w:rPr>
                <w:rFonts w:ascii="STFangsong" w:eastAsia="Times New Roman" w:hAnsi="STFangsong"/>
              </w:rPr>
              <w:t xml:space="preserve">    □</w:t>
            </w:r>
            <w:r w:rsidRPr="00607E00">
              <w:rPr>
                <w:rFonts w:ascii="SimSun" w:hAnsi="SimSun" w:cs="SimSun" w:hint="eastAsia"/>
              </w:rPr>
              <w:t>副教授</w:t>
            </w:r>
            <w:r w:rsidRPr="00607E00">
              <w:rPr>
                <w:rFonts w:ascii="STFangsong" w:eastAsia="Times New Roman" w:hAnsi="STFangsong"/>
              </w:rPr>
              <w:t xml:space="preserve">  □</w:t>
            </w:r>
            <w:r w:rsidRPr="00607E00">
              <w:rPr>
                <w:rFonts w:ascii="SimSun" w:hAnsi="SimSun" w:cs="SimSun" w:hint="eastAsia"/>
              </w:rPr>
              <w:t>讲师</w:t>
            </w:r>
            <w:r w:rsidRPr="00607E00">
              <w:rPr>
                <w:rFonts w:ascii="STFangsong" w:eastAsia="Times New Roman" w:hAnsi="STFangsong"/>
              </w:rPr>
              <w:t xml:space="preserve">    </w:t>
            </w:r>
            <w:r w:rsidRPr="00607E00">
              <w:rPr>
                <w:rFonts w:ascii="STFangsong" w:eastAsia="Times New Roman" w:hAnsi="STFangsong"/>
                <w:szCs w:val="20"/>
              </w:rPr>
              <w:sym w:font="Wingdings 2" w:char="F052"/>
            </w:r>
            <w:r w:rsidRPr="00607E00">
              <w:rPr>
                <w:rFonts w:ascii="SimSun" w:hAnsi="SimSun" w:cs="SimSun" w:hint="eastAsia"/>
              </w:rPr>
              <w:t>助教</w:t>
            </w:r>
            <w:r w:rsidRPr="00607E00">
              <w:rPr>
                <w:rFonts w:ascii="STFangsong" w:eastAsia="Times New Roman" w:hAnsi="STFangsong"/>
              </w:rPr>
              <w:t xml:space="preserve">  □</w:t>
            </w:r>
            <w:r w:rsidRPr="00607E00">
              <w:rPr>
                <w:rFonts w:ascii="SimSun" w:hAnsi="SimSun" w:cs="SimSun" w:hint="eastAsia"/>
              </w:rPr>
              <w:t>其他</w:t>
            </w:r>
          </w:p>
        </w:tc>
      </w:tr>
      <w:tr w:rsidR="00C75E82" w:rsidRPr="00607E00" w:rsidTr="00607E00">
        <w:trPr>
          <w:trHeight w:val="567"/>
        </w:trPr>
        <w:tc>
          <w:tcPr>
            <w:tcW w:w="1129" w:type="dxa"/>
            <w:vMerge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1701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最高学历</w:t>
            </w:r>
            <w:r w:rsidRPr="00607E00">
              <w:rPr>
                <w:rFonts w:ascii="STFangsong" w:eastAsia="Times New Roman" w:hAnsi="STFangsong"/>
              </w:rPr>
              <w:t>/</w:t>
            </w:r>
            <w:r w:rsidRPr="00607E00">
              <w:rPr>
                <w:rFonts w:ascii="SimSun" w:hAnsi="SimSun" w:cs="SimSun" w:hint="eastAsia"/>
              </w:rPr>
              <w:t>学位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专业</w:t>
            </w:r>
            <w:r w:rsidRPr="00607E00">
              <w:rPr>
                <w:rFonts w:ascii="STFangsong" w:eastAsia="Times New Roman" w:hAnsi="STFangsong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金融学</w:t>
            </w:r>
          </w:p>
        </w:tc>
      </w:tr>
      <w:tr w:rsidR="00C75E82" w:rsidRPr="00607E00" w:rsidTr="00607E00">
        <w:trPr>
          <w:trHeight w:val="567"/>
        </w:trPr>
        <w:tc>
          <w:tcPr>
            <w:tcW w:w="1129" w:type="dxa"/>
            <w:vMerge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1701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办公电话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010-69595398</w:t>
            </w:r>
          </w:p>
        </w:tc>
        <w:tc>
          <w:tcPr>
            <w:tcW w:w="2013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办公室地址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07E00">
                <w:rPr>
                  <w:rFonts w:ascii="STFangsong" w:eastAsia="Times New Roman" w:hAnsi="STFangsong"/>
                </w:rPr>
                <w:t>2A</w:t>
              </w:r>
            </w:smartTag>
            <w:r w:rsidRPr="00607E00">
              <w:rPr>
                <w:rFonts w:ascii="STFangsong" w:eastAsia="Times New Roman" w:hAnsi="STFangsong"/>
              </w:rPr>
              <w:t>605</w:t>
            </w:r>
          </w:p>
        </w:tc>
      </w:tr>
      <w:tr w:rsidR="00C75E82" w:rsidRPr="00607E00" w:rsidTr="00607E00">
        <w:trPr>
          <w:trHeight w:val="567"/>
        </w:trPr>
        <w:tc>
          <w:tcPr>
            <w:tcW w:w="1129" w:type="dxa"/>
            <w:vMerge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1701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答疑时间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C75E82" w:rsidRPr="00607E00" w:rsidRDefault="000C5545" w:rsidP="000C5545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周一</w:t>
            </w:r>
            <w:r>
              <w:rPr>
                <w:rFonts w:ascii="SimSun" w:hAnsi="SimSun" w:cs="SimSun" w:hint="eastAsia"/>
              </w:rPr>
              <w:t>5,6</w:t>
            </w:r>
            <w:r w:rsidR="00C75E82" w:rsidRPr="00607E00">
              <w:rPr>
                <w:rFonts w:ascii="SimSun" w:hAnsi="SimSun" w:cs="SimSun" w:hint="eastAsia"/>
              </w:rPr>
              <w:t>节</w:t>
            </w:r>
          </w:p>
        </w:tc>
        <w:tc>
          <w:tcPr>
            <w:tcW w:w="2013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电子邮箱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  <w:sz w:val="16"/>
              </w:rPr>
            </w:pPr>
            <w:r w:rsidRPr="00607E00">
              <w:rPr>
                <w:rFonts w:ascii="STFangsong" w:eastAsia="Times New Roman" w:hAnsi="STFangsong"/>
                <w:sz w:val="16"/>
              </w:rPr>
              <w:t>Yolanda_wu@hotmail.com</w:t>
            </w:r>
          </w:p>
        </w:tc>
      </w:tr>
      <w:tr w:rsidR="00C75E82" w:rsidRPr="00607E00" w:rsidTr="00607E00">
        <w:trPr>
          <w:trHeight w:val="567"/>
        </w:trPr>
        <w:tc>
          <w:tcPr>
            <w:tcW w:w="1129" w:type="dxa"/>
            <w:vMerge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1701" w:type="dxa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07E00">
                <w:rPr>
                  <w:rFonts w:ascii="STFangsong" w:eastAsia="Times New Roman" w:hAnsi="STFangsong"/>
                </w:rPr>
                <w:t>2A</w:t>
              </w:r>
            </w:smartTag>
            <w:r w:rsidRPr="00607E00">
              <w:rPr>
                <w:rFonts w:ascii="STFangsong" w:eastAsia="Times New Roman" w:hAnsi="STFangsong"/>
              </w:rPr>
              <w:t>605</w:t>
            </w:r>
          </w:p>
        </w:tc>
        <w:tc>
          <w:tcPr>
            <w:tcW w:w="2013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QQ</w:t>
            </w:r>
            <w:r w:rsidRPr="00607E00">
              <w:rPr>
                <w:rFonts w:ascii="SimSun" w:hAnsi="SimSun" w:cs="SimSun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  <w:sz w:val="16"/>
              </w:rPr>
            </w:pPr>
            <w:r w:rsidRPr="00607E00">
              <w:rPr>
                <w:rFonts w:ascii="STFangsong" w:eastAsia="Times New Roman" w:hAnsi="STFangsong"/>
                <w:sz w:val="16"/>
              </w:rPr>
              <w:t>472634396</w:t>
            </w:r>
          </w:p>
        </w:tc>
      </w:tr>
      <w:tr w:rsidR="00C75E82" w:rsidRPr="00607E00" w:rsidTr="00607E00">
        <w:trPr>
          <w:trHeight w:val="567"/>
        </w:trPr>
        <w:tc>
          <w:tcPr>
            <w:tcW w:w="1129" w:type="dxa"/>
            <w:vMerge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imSun" w:hAnsi="SimSun" w:cs="SimSun" w:hint="eastAsia"/>
              </w:rPr>
              <w:t>是否具有高校教师资格证</w:t>
            </w:r>
          </w:p>
          <w:p w:rsidR="00C75E82" w:rsidRPr="00607E00" w:rsidRDefault="00C75E82" w:rsidP="00607E00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C75E82" w:rsidRPr="00607E00" w:rsidRDefault="00C75E82" w:rsidP="000C5545">
            <w:pPr>
              <w:spacing w:line="280" w:lineRule="exact"/>
              <w:ind w:firstLineChars="100" w:firstLine="210"/>
              <w:jc w:val="center"/>
              <w:rPr>
                <w:rFonts w:ascii="STFangsong" w:eastAsia="Times New Roman" w:hAnsi="STFangsong"/>
              </w:rPr>
            </w:pPr>
            <w:r w:rsidRPr="00607E00">
              <w:rPr>
                <w:rFonts w:ascii="STFangsong" w:eastAsia="Times New Roman" w:hAnsi="STFangsong"/>
              </w:rPr>
              <w:t>□</w:t>
            </w:r>
            <w:r w:rsidRPr="00607E00">
              <w:rPr>
                <w:rFonts w:ascii="SimSun" w:hAnsi="SimSun" w:cs="SimSun" w:hint="eastAsia"/>
              </w:rPr>
              <w:t>是</w:t>
            </w:r>
            <w:r w:rsidRPr="00607E00">
              <w:rPr>
                <w:rFonts w:ascii="STFangsong" w:eastAsia="Times New Roman" w:hAnsi="STFangsong"/>
              </w:rPr>
              <w:t xml:space="preserve">  </w:t>
            </w:r>
            <w:r w:rsidRPr="00607E00">
              <w:rPr>
                <w:rFonts w:ascii="STFangsong" w:eastAsia="Times New Roman" w:hAnsi="STFangsong"/>
                <w:szCs w:val="20"/>
              </w:rPr>
              <w:sym w:font="Wingdings 2" w:char="F052"/>
            </w:r>
            <w:r w:rsidRPr="00607E00">
              <w:rPr>
                <w:rFonts w:ascii="SimSun" w:hAnsi="SimSun" w:cs="SimSun" w:hint="eastAsia"/>
              </w:rPr>
              <w:t>否</w:t>
            </w:r>
          </w:p>
        </w:tc>
      </w:tr>
    </w:tbl>
    <w:p w:rsidR="00C75E82" w:rsidRPr="00C07CED" w:rsidRDefault="00C75E82">
      <w:pPr>
        <w:jc w:val="left"/>
        <w:rPr>
          <w:rFonts w:ascii="STFangsong" w:hAnsi="STFangsong" w:hint="eastAsia"/>
          <w:sz w:val="28"/>
          <w:szCs w:val="28"/>
        </w:rPr>
      </w:pPr>
    </w:p>
    <w:p w:rsidR="00C75E82" w:rsidRDefault="00C75E82">
      <w:pPr>
        <w:pStyle w:val="1"/>
        <w:ind w:firstLineChars="0" w:firstLine="0"/>
        <w:jc w:val="left"/>
        <w:rPr>
          <w:rFonts w:ascii="STFangsong" w:eastAsia="Times New Roman" w:hAnsi="STFangsong"/>
          <w:b/>
          <w:bCs/>
          <w:sz w:val="24"/>
          <w:szCs w:val="24"/>
        </w:rPr>
      </w:pPr>
      <w:r>
        <w:rPr>
          <w:rFonts w:ascii="SimSun" w:hAnsi="SimSun" w:cs="SimSun" w:hint="eastAsia"/>
          <w:b/>
          <w:bCs/>
          <w:sz w:val="24"/>
          <w:szCs w:val="24"/>
        </w:rPr>
        <w:t>三、课程简介及教学目的（</w:t>
      </w:r>
      <w:r>
        <w:rPr>
          <w:rFonts w:ascii="STFangsong" w:eastAsia="Times New Roman" w:hAnsi="STFangsong"/>
          <w:b/>
          <w:bCs/>
          <w:sz w:val="24"/>
          <w:szCs w:val="24"/>
        </w:rPr>
        <w:t>Course description and purpose</w:t>
      </w:r>
      <w:r>
        <w:rPr>
          <w:rFonts w:ascii="SimSun" w:hAnsi="SimSun" w:cs="SimSun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C75E82" w:rsidRPr="00607E00" w:rsidTr="00607E00">
        <w:tc>
          <w:tcPr>
            <w:tcW w:w="10065" w:type="dxa"/>
          </w:tcPr>
          <w:p w:rsidR="00C75E82" w:rsidRPr="00607E00" w:rsidRDefault="00C75E82" w:rsidP="00607E00">
            <w:pPr>
              <w:jc w:val="left"/>
              <w:rPr>
                <w:rFonts w:ascii="STFangsong" w:eastAsia="Times New Roman" w:hAnsi="STFangsong"/>
                <w:sz w:val="28"/>
                <w:szCs w:val="28"/>
              </w:rPr>
            </w:pPr>
          </w:p>
          <w:p w:rsidR="00C75E82" w:rsidRPr="00607E00" w:rsidRDefault="00C0147F" w:rsidP="00607E00">
            <w:pPr>
              <w:jc w:val="left"/>
              <w:rPr>
                <w:rFonts w:ascii="STFangsong" w:eastAsia="Times New Roman" w:hAnsi="STFangsong"/>
                <w:sz w:val="28"/>
                <w:szCs w:val="28"/>
              </w:rPr>
            </w:pPr>
            <w:r>
              <w:rPr>
                <w:rFonts w:ascii="SimSun" w:hAnsi="SimSun" w:cs="SimSun" w:hint="eastAsia"/>
                <w:sz w:val="28"/>
                <w:szCs w:val="28"/>
              </w:rPr>
              <w:t>本课程是针对对于金融学有一定认识的学生开设的一门专业课程。课程主要围绕公司如何做出投融资的决策进行。包括用不同的定量方法做出投资决策，利益的</w:t>
            </w:r>
            <w:r>
              <w:rPr>
                <w:rFonts w:ascii="SimSun" w:hAnsi="SimSun" w:cs="SimSun" w:hint="eastAsia"/>
                <w:sz w:val="28"/>
                <w:szCs w:val="28"/>
              </w:rPr>
              <w:lastRenderedPageBreak/>
              <w:t>分配问题，和公司的组织结构问题。</w:t>
            </w:r>
          </w:p>
          <w:p w:rsidR="00C75E82" w:rsidRPr="00C07CED" w:rsidRDefault="00C75E82" w:rsidP="00607E00">
            <w:pPr>
              <w:jc w:val="left"/>
              <w:rPr>
                <w:rFonts w:ascii="STFangsong" w:hAnsi="STFangsong" w:hint="eastAsia"/>
                <w:sz w:val="28"/>
                <w:szCs w:val="28"/>
              </w:rPr>
            </w:pPr>
          </w:p>
        </w:tc>
      </w:tr>
    </w:tbl>
    <w:p w:rsidR="00C75E82" w:rsidRDefault="00C75E82">
      <w:pPr>
        <w:jc w:val="left"/>
        <w:rPr>
          <w:rFonts w:ascii="STFangsong" w:eastAsia="Times New Roman" w:hAnsi="STFangsong"/>
          <w:sz w:val="28"/>
          <w:szCs w:val="28"/>
        </w:rPr>
      </w:pPr>
    </w:p>
    <w:p w:rsidR="00C75E82" w:rsidRPr="00A1123B" w:rsidRDefault="00C75E82">
      <w:pPr>
        <w:pStyle w:val="1"/>
        <w:ind w:firstLineChars="0" w:firstLine="0"/>
        <w:jc w:val="left"/>
        <w:rPr>
          <w:rFonts w:ascii="STFangsong" w:eastAsia="Times New Roman" w:hAnsi="STFangsong"/>
          <w:b/>
          <w:bCs/>
          <w:sz w:val="24"/>
          <w:szCs w:val="24"/>
        </w:rPr>
      </w:pPr>
      <w:r w:rsidRPr="00A1123B">
        <w:rPr>
          <w:rFonts w:ascii="SimSun" w:hAnsi="SimSun" w:cs="SimSun" w:hint="eastAsia"/>
          <w:b/>
          <w:bCs/>
          <w:sz w:val="24"/>
          <w:szCs w:val="24"/>
        </w:rPr>
        <w:t>四、课程学习目标及学习效果</w:t>
      </w:r>
      <w:r w:rsidRPr="00A1123B">
        <w:rPr>
          <w:rFonts w:ascii="STFangsong" w:eastAsia="Times New Roman" w:hAnsi="STFangsong"/>
          <w:b/>
          <w:bCs/>
          <w:sz w:val="24"/>
          <w:szCs w:val="24"/>
        </w:rPr>
        <w:t>(Course objectives/ Learning outcomes)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C75E82" w:rsidRPr="00607E00" w:rsidTr="00607E00">
        <w:trPr>
          <w:trHeight w:val="8563"/>
        </w:trPr>
        <w:tc>
          <w:tcPr>
            <w:tcW w:w="10065" w:type="dxa"/>
          </w:tcPr>
          <w:p w:rsidR="00C75E82" w:rsidRPr="00607E00" w:rsidRDefault="00C75E82" w:rsidP="00607E00">
            <w:pPr>
              <w:jc w:val="left"/>
              <w:rPr>
                <w:rFonts w:ascii="FangSong_GB2312" w:eastAsia="Times New Roman" w:hAnsi="FangSong_GB2312" w:cs="FangSong_GB2312"/>
                <w:szCs w:val="21"/>
              </w:rPr>
            </w:pPr>
            <w:r w:rsidRPr="00607E00">
              <w:rPr>
                <w:rFonts w:ascii="SimSun" w:hAnsi="SimSun" w:cs="SimSun" w:hint="eastAsia"/>
                <w:szCs w:val="21"/>
              </w:rPr>
              <w:t>注：请根据课程性质及特点，按创建、评估、分析、应用、了解、记住六个层次说明</w:t>
            </w:r>
          </w:p>
          <w:p w:rsidR="00C75E82" w:rsidRPr="00607E00" w:rsidRDefault="00C75E82" w:rsidP="00607E00">
            <w:pPr>
              <w:jc w:val="left"/>
              <w:rPr>
                <w:rFonts w:ascii="FangSong_GB2312" w:eastAsia="Times New Roman" w:hAnsi="FangSong_GB2312" w:cs="FangSong_GB2312"/>
                <w:szCs w:val="21"/>
              </w:rPr>
            </w:pPr>
          </w:p>
          <w:p w:rsidR="00C75E82" w:rsidRPr="00607E00" w:rsidRDefault="00DB02C3" w:rsidP="00607E00">
            <w:pPr>
              <w:jc w:val="lef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创建：</w:t>
            </w:r>
          </w:p>
          <w:p w:rsidR="00C75E82" w:rsidRPr="00607E00" w:rsidRDefault="00C75E82" w:rsidP="00607E00">
            <w:pPr>
              <w:jc w:val="left"/>
              <w:rPr>
                <w:rFonts w:ascii="STFangsong" w:eastAsia="Times New Roman" w:hAnsi="STFangsong"/>
                <w:szCs w:val="21"/>
              </w:rPr>
            </w:pPr>
            <w:r w:rsidRPr="00607E00">
              <w:rPr>
                <w:rFonts w:ascii="SimSun" w:hAnsi="SimSun" w:cs="SimSun" w:hint="eastAsia"/>
                <w:szCs w:val="21"/>
              </w:rPr>
              <w:t>评估</w:t>
            </w:r>
            <w:r w:rsidR="00DB02C3">
              <w:rPr>
                <w:rFonts w:ascii="SimSun" w:hAnsi="SimSun" w:cs="SimSun" w:hint="eastAsia"/>
                <w:szCs w:val="21"/>
              </w:rPr>
              <w:t>：</w:t>
            </w:r>
            <w:r w:rsidR="00EC4825">
              <w:rPr>
                <w:rFonts w:ascii="STFangsong" w:eastAsia="STFangsong" w:hAnsi="STFangsong" w:hint="eastAsia"/>
                <w:szCs w:val="21"/>
                <w:lang w:val="en-GB"/>
              </w:rPr>
              <w:t>价值理论的相关概念和计算（现值计算、债券固执、普通股计算、净现值与其他准则的计算和概念）， 项目分析和投资、战略与经济租金，股利政策、债务政策（杠杆效应），加权平均资本成本的计算、WACC应用实务，公司债务类型</w:t>
            </w:r>
          </w:p>
          <w:p w:rsidR="00C75E82" w:rsidRPr="00607E00" w:rsidRDefault="00C75E82" w:rsidP="00607E00">
            <w:pPr>
              <w:jc w:val="left"/>
              <w:rPr>
                <w:rFonts w:ascii="STFangsong" w:eastAsia="Times New Roman" w:hAnsi="STFangsong"/>
                <w:szCs w:val="21"/>
              </w:rPr>
            </w:pPr>
            <w:r w:rsidRPr="00607E00">
              <w:rPr>
                <w:rFonts w:ascii="SimSun" w:hAnsi="SimSun" w:cs="SimSun" w:hint="eastAsia"/>
                <w:szCs w:val="21"/>
              </w:rPr>
              <w:t>分析：</w:t>
            </w:r>
            <w:r w:rsidR="00DB02C3">
              <w:rPr>
                <w:rFonts w:ascii="SimSun" w:hAnsi="SimSun" w:cs="SimSun" w:hint="eastAsia"/>
                <w:szCs w:val="21"/>
              </w:rPr>
              <w:t>用</w:t>
            </w:r>
            <w:r w:rsidR="00DB02C3">
              <w:rPr>
                <w:rFonts w:ascii="SimSun" w:hAnsi="SimSun" w:cs="SimSun" w:hint="eastAsia"/>
                <w:szCs w:val="21"/>
              </w:rPr>
              <w:t>NPV</w:t>
            </w:r>
            <w:r w:rsidR="00DB02C3">
              <w:rPr>
                <w:rFonts w:ascii="SimSun" w:hAnsi="SimSun" w:cs="SimSun" w:hint="eastAsia"/>
                <w:szCs w:val="21"/>
              </w:rPr>
              <w:t>，</w:t>
            </w:r>
            <w:r w:rsidR="00DB02C3">
              <w:rPr>
                <w:rFonts w:ascii="SimSun" w:hAnsi="SimSun" w:cs="SimSun" w:hint="eastAsia"/>
                <w:szCs w:val="21"/>
              </w:rPr>
              <w:t>IRR</w:t>
            </w:r>
            <w:r w:rsidR="00DB02C3">
              <w:rPr>
                <w:rFonts w:ascii="SimSun" w:hAnsi="SimSun" w:cs="SimSun" w:hint="eastAsia"/>
                <w:szCs w:val="21"/>
              </w:rPr>
              <w:t>，</w:t>
            </w:r>
            <w:r w:rsidR="00DB02C3">
              <w:rPr>
                <w:rFonts w:ascii="SimSun" w:hAnsi="SimSun" w:cs="SimSun" w:hint="eastAsia"/>
                <w:szCs w:val="21"/>
              </w:rPr>
              <w:t>PI</w:t>
            </w:r>
            <w:r w:rsidR="00DB02C3">
              <w:rPr>
                <w:rFonts w:ascii="SimSun" w:hAnsi="SimSun" w:cs="SimSun" w:hint="eastAsia"/>
                <w:szCs w:val="21"/>
              </w:rPr>
              <w:t>，</w:t>
            </w:r>
            <w:r w:rsidR="00DB02C3">
              <w:rPr>
                <w:rFonts w:ascii="SimSun" w:hAnsi="SimSun" w:cs="SimSun" w:hint="eastAsia"/>
                <w:szCs w:val="21"/>
              </w:rPr>
              <w:t>Payback period</w:t>
            </w:r>
            <w:r w:rsidR="00DB02C3">
              <w:rPr>
                <w:rFonts w:ascii="SimSun" w:hAnsi="SimSun" w:cs="SimSun" w:hint="eastAsia"/>
                <w:szCs w:val="21"/>
              </w:rPr>
              <w:t>，</w:t>
            </w:r>
            <w:r w:rsidR="00DB02C3">
              <w:rPr>
                <w:rFonts w:ascii="SimSun" w:hAnsi="SimSun" w:cs="SimSun" w:hint="eastAsia"/>
                <w:szCs w:val="21"/>
              </w:rPr>
              <w:t>discounted payback period</w:t>
            </w:r>
            <w:r w:rsidR="00DB02C3">
              <w:rPr>
                <w:rFonts w:ascii="SimSun" w:hAnsi="SimSun" w:cs="SimSun" w:hint="eastAsia"/>
                <w:szCs w:val="21"/>
              </w:rPr>
              <w:t>做出商业决策</w:t>
            </w:r>
          </w:p>
          <w:p w:rsidR="00C75E82" w:rsidRPr="00607E00" w:rsidRDefault="00C75E82" w:rsidP="00607E00">
            <w:pPr>
              <w:jc w:val="left"/>
              <w:rPr>
                <w:rFonts w:ascii="STFangsong" w:eastAsia="Times New Roman" w:hAnsi="STFangsong"/>
                <w:szCs w:val="21"/>
              </w:rPr>
            </w:pPr>
            <w:r w:rsidRPr="00607E00">
              <w:rPr>
                <w:rFonts w:ascii="SimSun" w:hAnsi="SimSun" w:cs="SimSun" w:hint="eastAsia"/>
                <w:szCs w:val="21"/>
              </w:rPr>
              <w:t>应用：</w:t>
            </w:r>
            <w:r w:rsidR="00DB02C3">
              <w:rPr>
                <w:rFonts w:ascii="SimSun" w:hAnsi="SimSun" w:cs="SimSun" w:hint="eastAsia"/>
                <w:szCs w:val="21"/>
              </w:rPr>
              <w:t>payout ratio</w:t>
            </w:r>
            <w:r w:rsidR="00DB02C3">
              <w:rPr>
                <w:rFonts w:ascii="SimSun" w:hAnsi="SimSun" w:cs="SimSun" w:hint="eastAsia"/>
                <w:szCs w:val="21"/>
              </w:rPr>
              <w:t>，</w:t>
            </w:r>
            <w:r w:rsidR="00DB02C3">
              <w:rPr>
                <w:rFonts w:ascii="SimSun" w:hAnsi="SimSun" w:cs="SimSun" w:hint="eastAsia"/>
                <w:szCs w:val="21"/>
              </w:rPr>
              <w:t xml:space="preserve"> plowback ratio</w:t>
            </w:r>
            <w:r w:rsidR="00DB02C3">
              <w:rPr>
                <w:rFonts w:ascii="SimSun" w:hAnsi="SimSun" w:cs="SimSun" w:hint="eastAsia"/>
                <w:szCs w:val="21"/>
              </w:rPr>
              <w:t>，</w:t>
            </w:r>
            <w:r w:rsidR="00DB02C3">
              <w:rPr>
                <w:rFonts w:ascii="SimSun" w:hAnsi="SimSun" w:cs="SimSun" w:hint="eastAsia"/>
                <w:szCs w:val="21"/>
              </w:rPr>
              <w:t>ROE</w:t>
            </w:r>
            <w:r w:rsidR="00DB02C3">
              <w:rPr>
                <w:rFonts w:ascii="SimSun" w:hAnsi="SimSun" w:cs="SimSun" w:hint="eastAsia"/>
                <w:szCs w:val="21"/>
              </w:rPr>
              <w:t>等的计算以及含义</w:t>
            </w:r>
          </w:p>
          <w:p w:rsidR="00C75E82" w:rsidRPr="00607E00" w:rsidRDefault="00C75E82" w:rsidP="00607E00">
            <w:pPr>
              <w:jc w:val="left"/>
              <w:rPr>
                <w:rFonts w:ascii="STFangsong" w:eastAsia="Times New Roman" w:hAnsi="STFangsong"/>
                <w:szCs w:val="21"/>
              </w:rPr>
            </w:pPr>
            <w:r w:rsidRPr="00607E00">
              <w:rPr>
                <w:rFonts w:ascii="SimSun" w:hAnsi="SimSun" w:cs="SimSun" w:hint="eastAsia"/>
                <w:szCs w:val="21"/>
              </w:rPr>
              <w:t>了解：</w:t>
            </w:r>
            <w:r w:rsidR="00DB02C3">
              <w:rPr>
                <w:rFonts w:ascii="STFangsong" w:eastAsia="STFangsong" w:hAnsi="STFangsong" w:hint="eastAsia"/>
                <w:szCs w:val="21"/>
              </w:rPr>
              <w:t>根据净现值法则进行投资，公司负债额度，公司的估值，信用风险</w:t>
            </w:r>
          </w:p>
          <w:p w:rsidR="00C75E82" w:rsidRPr="00C07CED" w:rsidRDefault="00C75E82" w:rsidP="00607E00">
            <w:pPr>
              <w:jc w:val="left"/>
              <w:rPr>
                <w:rFonts w:ascii="STFangsong" w:hAnsi="STFangsong" w:hint="eastAsia"/>
                <w:szCs w:val="21"/>
              </w:rPr>
            </w:pPr>
            <w:r w:rsidRPr="00607E00">
              <w:rPr>
                <w:rFonts w:ascii="SimSun" w:hAnsi="SimSun" w:cs="SimSun" w:hint="eastAsia"/>
                <w:szCs w:val="21"/>
              </w:rPr>
              <w:t>记住：课程中出现的所有专业名词英文解释，课程中所含有概念的含义。</w:t>
            </w:r>
          </w:p>
        </w:tc>
      </w:tr>
    </w:tbl>
    <w:p w:rsidR="00C75E82" w:rsidRDefault="00C75E82">
      <w:pPr>
        <w:pStyle w:val="1"/>
        <w:numPr>
          <w:ilvl w:val="0"/>
          <w:numId w:val="1"/>
        </w:numPr>
        <w:ind w:firstLineChars="0"/>
        <w:jc w:val="left"/>
        <w:rPr>
          <w:rFonts w:ascii="STFangsong" w:eastAsia="Times New Roman" w:hAnsi="STFangsong"/>
          <w:sz w:val="28"/>
          <w:szCs w:val="28"/>
        </w:rPr>
        <w:sectPr w:rsidR="00C75E82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C75E82" w:rsidRDefault="00C75E82">
      <w:pPr>
        <w:widowControl/>
        <w:spacing w:line="360" w:lineRule="auto"/>
        <w:ind w:left="480"/>
        <w:jc w:val="left"/>
        <w:rPr>
          <w:rFonts w:ascii="FangSong_GB2312" w:eastAsia="Times New Roman" w:hAnsi="SimSun" w:cs="SimSun"/>
          <w:kern w:val="0"/>
          <w:sz w:val="28"/>
          <w:szCs w:val="28"/>
        </w:rPr>
      </w:pP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 xml:space="preserve">Course content and </w:t>
      </w:r>
      <w:proofErr w:type="spellStart"/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142"/>
        <w:gridCol w:w="4625"/>
        <w:gridCol w:w="1316"/>
        <w:gridCol w:w="720"/>
        <w:gridCol w:w="1080"/>
      </w:tblGrid>
      <w:tr w:rsidR="00C75E82" w:rsidRPr="00607E00" w:rsidTr="00474B57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教学周次</w:t>
            </w:r>
          </w:p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Week</w:t>
            </w:r>
          </w:p>
        </w:tc>
        <w:tc>
          <w:tcPr>
            <w:tcW w:w="1142" w:type="dxa"/>
            <w:vAlign w:val="center"/>
          </w:tcPr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日期</w:t>
            </w:r>
          </w:p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Date</w:t>
            </w:r>
          </w:p>
        </w:tc>
        <w:tc>
          <w:tcPr>
            <w:tcW w:w="4625" w:type="dxa"/>
            <w:vAlign w:val="center"/>
          </w:tcPr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章节题目及内容提要</w:t>
            </w:r>
          </w:p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授课</w:t>
            </w:r>
          </w:p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</w:p>
          <w:p w:rsidR="00C75E82" w:rsidRDefault="00C75E82">
            <w:pPr>
              <w:snapToGrid w:val="0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作业、练习及测验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1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9.8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Introduction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无</w:t>
            </w:r>
          </w:p>
        </w:tc>
      </w:tr>
      <w:tr w:rsidR="00DC50F5" w:rsidRPr="00607E00" w:rsidTr="00C95BB0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0C554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2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9.15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PV &amp; Valuing Bond</w:t>
            </w:r>
          </w:p>
        </w:tc>
        <w:tc>
          <w:tcPr>
            <w:tcW w:w="1316" w:type="dxa"/>
          </w:tcPr>
          <w:p w:rsidR="00DC50F5" w:rsidRPr="00E838BF" w:rsidRDefault="00DC50F5" w:rsidP="00983908"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C95BB0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0C554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2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9.15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Valuing Common Stocks &amp; NPV, IRR</w:t>
            </w:r>
          </w:p>
        </w:tc>
        <w:tc>
          <w:tcPr>
            <w:tcW w:w="1316" w:type="dxa"/>
          </w:tcPr>
          <w:p w:rsidR="00DC50F5" w:rsidRPr="00E838BF" w:rsidRDefault="00DC50F5" w:rsidP="00983908"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3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9.21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Payback Period, discounted Payback period, and PI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4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9.28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Making investment decisions with NPV 1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案例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4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9.28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Making investment decisions with NPV 2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案例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5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10.5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Investment, Strategy, and Economics Rents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6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10.12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Agency problems, compensation, and performance Measurement 1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无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6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10.12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Agency problems, compensation, and performance Measurement 2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案例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7</w:t>
            </w:r>
          </w:p>
        </w:tc>
        <w:tc>
          <w:tcPr>
            <w:tcW w:w="1142" w:type="dxa"/>
            <w:vAlign w:val="center"/>
          </w:tcPr>
          <w:p w:rsidR="00DC50F5" w:rsidRPr="000C5545" w:rsidRDefault="00DC50F5" w:rsidP="00F20192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10.20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Payout Policy 1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8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10.27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Exam 1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考试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无</w:t>
            </w:r>
          </w:p>
        </w:tc>
      </w:tr>
      <w:tr w:rsidR="00DC50F5" w:rsidRPr="00607E00" w:rsidTr="00474B5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8</w:t>
            </w:r>
          </w:p>
        </w:tc>
        <w:tc>
          <w:tcPr>
            <w:tcW w:w="1142" w:type="dxa"/>
            <w:vAlign w:val="center"/>
          </w:tcPr>
          <w:p w:rsidR="00DC50F5" w:rsidRPr="000C554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10.27</w:t>
            </w:r>
          </w:p>
        </w:tc>
        <w:tc>
          <w:tcPr>
            <w:tcW w:w="4625" w:type="dxa"/>
            <w:vAlign w:val="center"/>
          </w:tcPr>
          <w:p w:rsidR="00DC50F5" w:rsidRPr="00193457" w:rsidRDefault="00DC50F5" w:rsidP="00983908">
            <w:pPr>
              <w:rPr>
                <w:rFonts w:ascii="STFangsong" w:hAnsi="STFangsong"/>
                <w:color w:val="000000"/>
                <w:szCs w:val="21"/>
              </w:rPr>
            </w:pPr>
            <w:r>
              <w:rPr>
                <w:rFonts w:ascii="STFangsong" w:hAnsi="STFangsong"/>
                <w:color w:val="000000"/>
                <w:szCs w:val="21"/>
              </w:rPr>
              <w:t>Exam 1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C50F5" w:rsidRDefault="00DC50F5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imSun" w:hAnsi="SimSun" w:cs="SimSun" w:hint="eastAsia"/>
                <w:color w:val="000000"/>
                <w:szCs w:val="21"/>
              </w:rPr>
              <w:t>复习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9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11.2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Payout Policy 2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10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11.9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Debt Policy 1</w:t>
            </w:r>
          </w:p>
        </w:tc>
        <w:tc>
          <w:tcPr>
            <w:tcW w:w="1316" w:type="dxa"/>
          </w:tcPr>
          <w:p w:rsidR="00DC50F5" w:rsidRPr="00E838BF" w:rsidRDefault="00DC50F5" w:rsidP="00983908"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案例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10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11.9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Debt Policy 2</w:t>
            </w:r>
          </w:p>
        </w:tc>
        <w:tc>
          <w:tcPr>
            <w:tcW w:w="1316" w:type="dxa"/>
          </w:tcPr>
          <w:p w:rsidR="00DC50F5" w:rsidRPr="00E838BF" w:rsidRDefault="00DC50F5" w:rsidP="00983908"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11</w:t>
            </w:r>
          </w:p>
          <w:p w:rsidR="00DC50F5" w:rsidRPr="00EC482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11.16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How much should Corporation Borrow 1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12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11.23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 xml:space="preserve">How </w:t>
            </w:r>
            <w:r>
              <w:rPr>
                <w:rFonts w:ascii="STFangsong" w:eastAsia="Times New Roman" w:hAnsi="STFangsong"/>
                <w:color w:val="000000"/>
                <w:szCs w:val="21"/>
              </w:rPr>
              <w:t xml:space="preserve">much should Corporation Borrow </w:t>
            </w:r>
            <w:r>
              <w:rPr>
                <w:rFonts w:ascii="STFangsong" w:hAnsi="STFangsong" w:hint="eastAsia"/>
                <w:color w:val="000000"/>
                <w:szCs w:val="21"/>
              </w:rPr>
              <w:t>2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 WACC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12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11.23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Valuing Business &amp; Using WACC in Practice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13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11.30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Adjusted Present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操作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14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12.7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Credit Risk and the value of corporate debt 1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操作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14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12.7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Credit Risk and the value of corporate debt 2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实践操作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15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12.15</w:t>
            </w:r>
          </w:p>
        </w:tc>
        <w:tc>
          <w:tcPr>
            <w:tcW w:w="4625" w:type="dxa"/>
            <w:vAlign w:val="center"/>
          </w:tcPr>
          <w:p w:rsidR="00DC50F5" w:rsidRPr="00193457" w:rsidRDefault="00DC50F5" w:rsidP="00983908">
            <w:pPr>
              <w:rPr>
                <w:rFonts w:ascii="STFangsong" w:hAnsi="STFangsong"/>
                <w:color w:val="000000"/>
                <w:szCs w:val="21"/>
              </w:rPr>
            </w:pPr>
            <w:r>
              <w:rPr>
                <w:rFonts w:ascii="STFangsong" w:hAnsi="STFangsong"/>
                <w:color w:val="000000"/>
                <w:szCs w:val="21"/>
              </w:rPr>
              <w:t>Exam 2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操作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16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12.22</w:t>
            </w:r>
          </w:p>
        </w:tc>
        <w:tc>
          <w:tcPr>
            <w:tcW w:w="4625" w:type="dxa"/>
            <w:vAlign w:val="center"/>
          </w:tcPr>
          <w:p w:rsidR="00DC50F5" w:rsidRPr="00E838BF" w:rsidRDefault="00DC50F5" w:rsidP="00983908">
            <w:pPr>
              <w:rPr>
                <w:rFonts w:ascii="STFangsong" w:eastAsia="Times New Roman" w:hAnsi="STFangsong"/>
                <w:color w:val="000000"/>
                <w:szCs w:val="21"/>
              </w:rPr>
            </w:pPr>
            <w:r>
              <w:rPr>
                <w:rFonts w:ascii="STFangsong" w:hAnsi="STFangsong"/>
                <w:color w:val="000000"/>
                <w:szCs w:val="21"/>
              </w:rPr>
              <w:t>Exam 2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讲授</w:t>
            </w: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&amp;</w:t>
            </w:r>
            <w:r w:rsidRPr="00E838BF">
              <w:rPr>
                <w:rFonts w:ascii="SimSun" w:hAnsi="SimSun" w:cs="SimSun" w:hint="eastAsia"/>
                <w:color w:val="000000"/>
                <w:szCs w:val="21"/>
              </w:rPr>
              <w:t>操作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</w:tr>
      <w:tr w:rsidR="00DC50F5" w:rsidRPr="00607E00" w:rsidTr="00657CE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C50F5" w:rsidRDefault="00DC50F5">
            <w:pPr>
              <w:spacing w:line="280" w:lineRule="exact"/>
              <w:jc w:val="center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16</w:t>
            </w:r>
          </w:p>
        </w:tc>
        <w:tc>
          <w:tcPr>
            <w:tcW w:w="1142" w:type="dxa"/>
            <w:vAlign w:val="center"/>
          </w:tcPr>
          <w:p w:rsidR="00DC50F5" w:rsidRPr="00EC4825" w:rsidRDefault="00DC50F5">
            <w:pPr>
              <w:spacing w:line="280" w:lineRule="exact"/>
              <w:rPr>
                <w:rFonts w:ascii="STFangsong" w:hAnsi="STFangsong" w:hint="eastAsia"/>
              </w:rPr>
            </w:pPr>
            <w:r>
              <w:rPr>
                <w:rFonts w:ascii="STFangsong" w:hAnsi="STFangsong" w:hint="eastAsia"/>
              </w:rPr>
              <w:t>12.27</w:t>
            </w:r>
          </w:p>
        </w:tc>
        <w:tc>
          <w:tcPr>
            <w:tcW w:w="4625" w:type="dxa"/>
            <w:vAlign w:val="center"/>
          </w:tcPr>
          <w:p w:rsidR="00DC50F5" w:rsidRPr="00193457" w:rsidRDefault="00DC50F5" w:rsidP="00983908">
            <w:pPr>
              <w:rPr>
                <w:rFonts w:ascii="STFangsong" w:hAnsi="STFangsong"/>
                <w:color w:val="000000"/>
                <w:szCs w:val="21"/>
              </w:rPr>
            </w:pPr>
            <w:r>
              <w:rPr>
                <w:rFonts w:ascii="STFangsong" w:hAnsi="STFangsong"/>
                <w:color w:val="000000"/>
                <w:szCs w:val="21"/>
              </w:rPr>
              <w:t>review</w:t>
            </w:r>
          </w:p>
        </w:tc>
        <w:tc>
          <w:tcPr>
            <w:tcW w:w="1316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imSun" w:hAnsi="SimSun" w:cs="SimSun" w:hint="eastAsia"/>
                <w:color w:val="000000"/>
                <w:szCs w:val="21"/>
              </w:rPr>
              <w:t>实践操作</w:t>
            </w:r>
          </w:p>
        </w:tc>
        <w:tc>
          <w:tcPr>
            <w:tcW w:w="720" w:type="dxa"/>
            <w:vAlign w:val="center"/>
          </w:tcPr>
          <w:p w:rsidR="00DC50F5" w:rsidRPr="00E838BF" w:rsidRDefault="00DC50F5" w:rsidP="00983908">
            <w:pPr>
              <w:jc w:val="center"/>
              <w:rPr>
                <w:rFonts w:ascii="STFangsong" w:eastAsia="Times New Roman" w:hAnsi="STFangsong"/>
                <w:color w:val="000000"/>
                <w:szCs w:val="21"/>
              </w:rPr>
            </w:pPr>
            <w:r w:rsidRPr="00E838BF">
              <w:rPr>
                <w:rFonts w:ascii="STFangsong" w:eastAsia="Times New Roman" w:hAnsi="STFangsong"/>
                <w:color w:val="000000"/>
                <w:szCs w:val="21"/>
              </w:rPr>
              <w:t>2</w:t>
            </w:r>
          </w:p>
        </w:tc>
        <w:tc>
          <w:tcPr>
            <w:tcW w:w="1080" w:type="dxa"/>
          </w:tcPr>
          <w:p w:rsidR="00DC50F5" w:rsidRDefault="00DC50F5">
            <w:r w:rsidRPr="00311D92">
              <w:rPr>
                <w:rFonts w:ascii="SimSun" w:hAnsi="SimSun" w:cs="SimSun" w:hint="eastAsia"/>
                <w:color w:val="000000"/>
                <w:szCs w:val="21"/>
              </w:rPr>
              <w:t>练习</w:t>
            </w:r>
          </w:p>
        </w:tc>
        <w:bookmarkStart w:id="0" w:name="_GoBack"/>
        <w:bookmarkEnd w:id="0"/>
      </w:tr>
    </w:tbl>
    <w:p w:rsidR="00C75E82" w:rsidRDefault="00C75E82">
      <w:pPr>
        <w:widowControl/>
        <w:tabs>
          <w:tab w:val="left" w:pos="284"/>
        </w:tabs>
        <w:spacing w:line="360" w:lineRule="auto"/>
        <w:jc w:val="left"/>
        <w:rPr>
          <w:rFonts w:ascii="FangSong_GB2312" w:eastAsia="Times New Roman" w:hAnsi="SimSun" w:cs="SimSun"/>
          <w:kern w:val="0"/>
          <w:sz w:val="28"/>
          <w:szCs w:val="28"/>
        </w:rPr>
      </w:pPr>
    </w:p>
    <w:p w:rsidR="00C75E82" w:rsidRDefault="00C75E82">
      <w:pPr>
        <w:widowControl/>
        <w:tabs>
          <w:tab w:val="left" w:pos="284"/>
        </w:tabs>
        <w:spacing w:line="360" w:lineRule="auto"/>
        <w:jc w:val="left"/>
        <w:rPr>
          <w:rFonts w:ascii="FangSong_GB2312" w:eastAsia="Times New Roman" w:hAnsi="SimSun" w:cs="SimSun"/>
          <w:b/>
          <w:bCs/>
          <w:kern w:val="0"/>
          <w:sz w:val="24"/>
          <w:szCs w:val="24"/>
        </w:rPr>
      </w:pP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 xml:space="preserve"> methods</w:t>
      </w: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C75E82" w:rsidRPr="00607E00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教学方法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lang w:eastAsia="zh-TW"/>
              </w:rPr>
            </w:pPr>
            <w:r>
              <w:rPr>
                <w:rFonts w:ascii="STFangsong" w:eastAsia="Times New Roman" w:hAnsi="STFangsong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方法</w:t>
            </w:r>
            <w:r>
              <w:rPr>
                <w:rFonts w:ascii="STFangsong" w:eastAsia="Times New Roman" w:hAnsi="STFangsong"/>
              </w:rPr>
              <w:t>Method</w:t>
            </w:r>
          </w:p>
        </w:tc>
        <w:tc>
          <w:tcPr>
            <w:tcW w:w="891" w:type="dxa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%</w:t>
            </w:r>
          </w:p>
        </w:tc>
        <w:tc>
          <w:tcPr>
            <w:tcW w:w="1909" w:type="dxa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方法</w:t>
            </w:r>
            <w:r>
              <w:rPr>
                <w:rFonts w:ascii="STFangsong" w:eastAsia="Times New Roman" w:hAnsi="STFangsong"/>
              </w:rPr>
              <w:t>Method</w:t>
            </w:r>
          </w:p>
        </w:tc>
        <w:tc>
          <w:tcPr>
            <w:tcW w:w="927" w:type="dxa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%</w:t>
            </w:r>
          </w:p>
        </w:tc>
        <w:tc>
          <w:tcPr>
            <w:tcW w:w="1905" w:type="dxa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方法</w:t>
            </w:r>
            <w:r>
              <w:rPr>
                <w:rFonts w:ascii="STFangsong" w:eastAsia="Times New Roman" w:hAnsi="STFangsong"/>
              </w:rPr>
              <w:t>Method</w:t>
            </w:r>
          </w:p>
        </w:tc>
        <w:tc>
          <w:tcPr>
            <w:tcW w:w="929" w:type="dxa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%</w:t>
            </w:r>
          </w:p>
        </w:tc>
      </w:tr>
      <w:tr w:rsidR="00C75E82" w:rsidRPr="00607E00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lang w:eastAsia="zh-TW"/>
              </w:rPr>
            </w:pPr>
            <w:r>
              <w:rPr>
                <w:rFonts w:ascii="SimSun" w:hAnsi="SimSun" w:cs="SimSun" w:hint="eastAsia"/>
                <w:spacing w:val="571"/>
                <w:kern w:val="0"/>
              </w:rPr>
              <w:t>讲</w:t>
            </w:r>
            <w:r>
              <w:rPr>
                <w:rFonts w:ascii="SimSun" w:hAnsi="SimSun" w:cs="SimSun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40</w:t>
            </w:r>
          </w:p>
        </w:tc>
        <w:tc>
          <w:tcPr>
            <w:tcW w:w="1909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专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imSun" w:hAnsi="SimSun" w:cs="SimSun" w:hint="eastAsia"/>
              </w:rPr>
              <w:t>题</w:t>
            </w:r>
            <w:r>
              <w:rPr>
                <w:rFonts w:ascii="STFangsong" w:eastAsia="Times New Roman" w:hAnsi="STFangsong"/>
              </w:rPr>
              <w:t xml:space="preserve">   </w:t>
            </w:r>
            <w:r>
              <w:rPr>
                <w:rFonts w:ascii="SimSun" w:hAnsi="SimSun" w:cs="SimSun" w:hint="eastAsia"/>
              </w:rPr>
              <w:t>讲</w:t>
            </w:r>
            <w:r>
              <w:rPr>
                <w:rFonts w:ascii="STFangsong" w:eastAsia="Times New Roman" w:hAnsi="STFangsong"/>
              </w:rPr>
              <w:t xml:space="preserve">   </w:t>
            </w:r>
            <w:r>
              <w:rPr>
                <w:rFonts w:ascii="SimSun" w:hAnsi="SimSun" w:cs="SimSun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0</w:t>
            </w:r>
          </w:p>
        </w:tc>
        <w:tc>
          <w:tcPr>
            <w:tcW w:w="190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课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imSun" w:hAnsi="SimSun" w:cs="SimSun" w:hint="eastAsia"/>
              </w:rPr>
              <w:t>堂</w:t>
            </w:r>
            <w:r>
              <w:rPr>
                <w:rFonts w:ascii="STFangsong" w:eastAsia="Times New Roman" w:hAnsi="STFangsong"/>
              </w:rPr>
              <w:t xml:space="preserve">   </w:t>
            </w:r>
            <w:r>
              <w:rPr>
                <w:rFonts w:ascii="SimSun" w:hAnsi="SimSun" w:cs="SimSun" w:hint="eastAsia"/>
              </w:rPr>
              <w:t>讨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imSun" w:hAnsi="SimSun" w:cs="SimSun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10</w:t>
            </w:r>
          </w:p>
        </w:tc>
      </w:tr>
      <w:tr w:rsidR="00C75E82" w:rsidRPr="00607E00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lang w:eastAsia="zh-TW"/>
              </w:rPr>
            </w:pPr>
            <w:r>
              <w:rPr>
                <w:rFonts w:ascii="SimSun" w:hAnsi="SimSun" w:cs="SimSun" w:hint="eastAsia"/>
                <w:spacing w:val="120"/>
                <w:kern w:val="0"/>
              </w:rPr>
              <w:t>案例研</w:t>
            </w:r>
            <w:r>
              <w:rPr>
                <w:rFonts w:ascii="SimSun" w:hAnsi="SimSun" w:cs="SimSun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30</w:t>
            </w:r>
          </w:p>
        </w:tc>
        <w:tc>
          <w:tcPr>
            <w:tcW w:w="1909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lang w:eastAsia="zh-TW"/>
              </w:rPr>
            </w:pPr>
            <w:r>
              <w:rPr>
                <w:rFonts w:ascii="SimSun" w:hAnsi="SimSun" w:cs="SimSun" w:hint="eastAsia"/>
                <w:spacing w:val="135"/>
                <w:kern w:val="0"/>
              </w:rPr>
              <w:t>校外参</w:t>
            </w:r>
            <w:r>
              <w:rPr>
                <w:rFonts w:ascii="SimSun" w:hAnsi="SimSun" w:cs="SimSun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0</w:t>
            </w:r>
          </w:p>
        </w:tc>
        <w:tc>
          <w:tcPr>
            <w:tcW w:w="190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0</w:t>
            </w:r>
          </w:p>
        </w:tc>
      </w:tr>
      <w:tr w:rsidR="00C75E82" w:rsidRPr="00607E00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实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imSun" w:hAnsi="SimSun" w:cs="SimSun" w:hint="eastAsia"/>
              </w:rPr>
              <w:t>验</w:t>
            </w:r>
            <w:r>
              <w:rPr>
                <w:rFonts w:ascii="STFangsong" w:eastAsia="Times New Roman" w:hAnsi="STFangsong"/>
              </w:rPr>
              <w:t xml:space="preserve"> </w:t>
            </w:r>
            <w:r>
              <w:rPr>
                <w:rFonts w:ascii="SimSun" w:hAnsi="SimSun" w:cs="SimSun" w:hint="eastAsia"/>
              </w:rPr>
              <w:t>室</w:t>
            </w:r>
            <w:r>
              <w:rPr>
                <w:rFonts w:ascii="STFangsong" w:eastAsia="Times New Roman" w:hAnsi="STFangsong"/>
              </w:rPr>
              <w:t xml:space="preserve"> </w:t>
            </w:r>
            <w:r>
              <w:rPr>
                <w:rFonts w:ascii="SimSun" w:hAnsi="SimSun" w:cs="SimSun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0</w:t>
            </w:r>
          </w:p>
        </w:tc>
        <w:tc>
          <w:tcPr>
            <w:tcW w:w="1909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企</w:t>
            </w:r>
            <w:r>
              <w:rPr>
                <w:rFonts w:ascii="STFangsong" w:eastAsia="Times New Roman" w:hAnsi="STFangsong"/>
              </w:rPr>
              <w:t xml:space="preserve">   </w:t>
            </w:r>
            <w:r>
              <w:rPr>
                <w:rFonts w:ascii="SimSun" w:hAnsi="SimSun" w:cs="SimSun" w:hint="eastAsia"/>
              </w:rPr>
              <w:t>业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imSun" w:hAnsi="SimSun" w:cs="SimSun" w:hint="eastAsia"/>
              </w:rPr>
              <w:t>实</w:t>
            </w:r>
            <w:r>
              <w:rPr>
                <w:rFonts w:ascii="STFangsong" w:eastAsia="Times New Roman" w:hAnsi="STFangsong"/>
              </w:rPr>
              <w:t xml:space="preserve">   </w:t>
            </w:r>
            <w:r>
              <w:rPr>
                <w:rFonts w:ascii="SimSun" w:hAnsi="SimSun" w:cs="SimSun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0</w:t>
            </w:r>
          </w:p>
        </w:tc>
        <w:tc>
          <w:tcPr>
            <w:tcW w:w="190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阅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imSun" w:hAnsi="SimSun" w:cs="SimSun" w:hint="eastAsia"/>
              </w:rPr>
              <w:t>读</w:t>
            </w:r>
            <w:r>
              <w:rPr>
                <w:rFonts w:ascii="STFangsong" w:eastAsia="Times New Roman" w:hAnsi="STFangsong"/>
              </w:rPr>
              <w:t xml:space="preserve">   </w:t>
            </w:r>
            <w:r>
              <w:rPr>
                <w:rFonts w:ascii="SimSun" w:hAnsi="SimSun" w:cs="SimSun" w:hint="eastAsia"/>
              </w:rPr>
              <w:t>指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imSun" w:hAnsi="SimSun" w:cs="SimSun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10</w:t>
            </w:r>
          </w:p>
        </w:tc>
      </w:tr>
      <w:tr w:rsidR="00C75E82" w:rsidRPr="00607E00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lang w:eastAsia="zh-TW"/>
              </w:rPr>
            </w:pPr>
            <w:r>
              <w:rPr>
                <w:rFonts w:ascii="SimSun" w:hAnsi="SimSun" w:cs="SimSun" w:hint="eastAsia"/>
                <w:spacing w:val="120"/>
                <w:kern w:val="0"/>
              </w:rPr>
              <w:t>实践教</w:t>
            </w:r>
            <w:r>
              <w:rPr>
                <w:rFonts w:ascii="SimSun" w:hAnsi="SimSun" w:cs="SimSun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0</w:t>
            </w:r>
          </w:p>
        </w:tc>
        <w:tc>
          <w:tcPr>
            <w:tcW w:w="1909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社</w:t>
            </w:r>
            <w:r>
              <w:rPr>
                <w:rFonts w:ascii="STFangsong" w:eastAsia="Times New Roman" w:hAnsi="STFangsong"/>
              </w:rPr>
              <w:t xml:space="preserve">   </w:t>
            </w:r>
            <w:r>
              <w:rPr>
                <w:rFonts w:ascii="SimSun" w:hAnsi="SimSun" w:cs="SimSun" w:hint="eastAsia"/>
              </w:rPr>
              <w:t>会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imSun" w:hAnsi="SimSun" w:cs="SimSun" w:hint="eastAsia"/>
              </w:rPr>
              <w:t>调</w:t>
            </w:r>
            <w:r>
              <w:rPr>
                <w:rFonts w:ascii="STFangsong" w:eastAsia="Times New Roman" w:hAnsi="STFangsong"/>
              </w:rPr>
              <w:t xml:space="preserve">   </w:t>
            </w:r>
            <w:r>
              <w:rPr>
                <w:rFonts w:ascii="SimSun" w:hAnsi="SimSun" w:cs="SimSun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0</w:t>
            </w:r>
          </w:p>
        </w:tc>
        <w:tc>
          <w:tcPr>
            <w:tcW w:w="190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lang w:eastAsia="zh-TW"/>
              </w:rPr>
            </w:pPr>
            <w:r>
              <w:rPr>
                <w:rFonts w:ascii="SimSun" w:hAnsi="SimSun" w:cs="SimSun" w:hint="eastAsia"/>
                <w:spacing w:val="625"/>
                <w:kern w:val="0"/>
              </w:rPr>
              <w:t>其</w:t>
            </w:r>
            <w:r>
              <w:rPr>
                <w:rFonts w:ascii="SimSun" w:hAnsi="SimSun" w:cs="SimSun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10</w:t>
            </w:r>
          </w:p>
        </w:tc>
      </w:tr>
      <w:tr w:rsidR="00C75E82" w:rsidRPr="00607E00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</w:p>
        </w:tc>
        <w:tc>
          <w:tcPr>
            <w:tcW w:w="1909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</w:p>
        </w:tc>
        <w:tc>
          <w:tcPr>
            <w:tcW w:w="190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</w:p>
        </w:tc>
      </w:tr>
      <w:tr w:rsidR="00C75E82" w:rsidRPr="00607E00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</w:p>
        </w:tc>
        <w:tc>
          <w:tcPr>
            <w:tcW w:w="1909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</w:p>
        </w:tc>
        <w:tc>
          <w:tcPr>
            <w:tcW w:w="190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</w:p>
        </w:tc>
      </w:tr>
      <w:tr w:rsidR="00C75E82" w:rsidRPr="00607E00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</w:p>
        </w:tc>
        <w:tc>
          <w:tcPr>
            <w:tcW w:w="1909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</w:p>
        </w:tc>
        <w:tc>
          <w:tcPr>
            <w:tcW w:w="190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</w:p>
        </w:tc>
      </w:tr>
      <w:tr w:rsidR="00C75E82" w:rsidRPr="00607E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 w:val="20"/>
                <w:lang w:eastAsia="zh-TW"/>
              </w:rPr>
            </w:pPr>
            <w:r>
              <w:rPr>
                <w:rFonts w:ascii="SimSun" w:hAnsi="SimSun" w:cs="SimSun" w:hint="eastAsia"/>
              </w:rPr>
              <w:t>说明：</w:t>
            </w:r>
            <w:r>
              <w:rPr>
                <w:rFonts w:ascii="STFangsong" w:eastAsia="Times New Roman" w:hAnsi="STFangsong"/>
              </w:rPr>
              <w:t>.</w:t>
            </w:r>
            <w:r>
              <w:rPr>
                <w:rFonts w:ascii="SimSun" w:hAnsi="SimSun" w:cs="SimSun" w:hint="eastAsia"/>
              </w:rPr>
              <w:t>其他为组织学生进行演讲（汇报研究结果）</w:t>
            </w:r>
          </w:p>
        </w:tc>
      </w:tr>
      <w:tr w:rsidR="00C75E82" w:rsidRPr="00607E00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C75E82" w:rsidRDefault="00C75E82" w:rsidP="000C5545">
            <w:pPr>
              <w:spacing w:line="280" w:lineRule="exact"/>
              <w:ind w:left="800" w:hangingChars="400" w:hanging="800"/>
              <w:rPr>
                <w:rFonts w:ascii="STFangsong" w:eastAsia="Times New Roman" w:hAnsi="STFangsong"/>
                <w:sz w:val="28"/>
                <w:szCs w:val="28"/>
                <w:lang w:eastAsia="zh-TW"/>
              </w:rPr>
            </w:pPr>
            <w:r>
              <w:rPr>
                <w:rFonts w:ascii="SimSun" w:hAnsi="SimSun" w:cs="SimSun" w:hint="eastAsia"/>
                <w:sz w:val="20"/>
                <w:szCs w:val="20"/>
              </w:rPr>
              <w:t>备注：若使用其他教学方法，请自行说明。若所列之教学方法未使用，只需于百分比字段中填</w:t>
            </w:r>
            <w:r>
              <w:rPr>
                <w:rFonts w:ascii="STFangsong" w:eastAsia="Times New Roman" w:hAnsi="STFangsong"/>
                <w:sz w:val="20"/>
                <w:szCs w:val="20"/>
              </w:rPr>
              <w:t>“0”</w:t>
            </w:r>
            <w:r>
              <w:rPr>
                <w:rFonts w:ascii="SimSun" w:hAnsi="SimSun" w:cs="SimSun" w:hint="eastAsia"/>
                <w:sz w:val="20"/>
                <w:szCs w:val="20"/>
              </w:rPr>
              <w:t>。各项总合须等于</w:t>
            </w:r>
            <w:r>
              <w:rPr>
                <w:rFonts w:ascii="STFangsong" w:eastAsia="Times New Roman" w:hAnsi="STFangsong"/>
                <w:sz w:val="20"/>
                <w:szCs w:val="20"/>
              </w:rPr>
              <w:t xml:space="preserve">100%                           </w:t>
            </w:r>
          </w:p>
        </w:tc>
      </w:tr>
    </w:tbl>
    <w:p w:rsidR="00C75E82" w:rsidRDefault="00C75E82">
      <w:pPr>
        <w:widowControl/>
        <w:tabs>
          <w:tab w:val="left" w:pos="284"/>
        </w:tabs>
        <w:spacing w:line="360" w:lineRule="auto"/>
        <w:jc w:val="left"/>
        <w:rPr>
          <w:rFonts w:ascii="FangSong_GB2312" w:eastAsia="Times New Roman" w:hAnsi="SimSun" w:cs="SimSun"/>
          <w:b/>
          <w:bCs/>
          <w:kern w:val="0"/>
          <w:sz w:val="24"/>
          <w:szCs w:val="24"/>
        </w:rPr>
      </w:pP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七、教材及相关阅读资料（</w:t>
      </w: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Text books and other readings</w:t>
      </w: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8398"/>
      </w:tblGrid>
      <w:tr w:rsidR="00C75E82" w:rsidRPr="00607E00">
        <w:trPr>
          <w:trHeight w:val="567"/>
          <w:jc w:val="center"/>
        </w:trPr>
        <w:tc>
          <w:tcPr>
            <w:tcW w:w="1866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选用教材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C75E82" w:rsidRDefault="00DB02C3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hAnsi="STFangsong"/>
              </w:rPr>
              <w:t>“</w:t>
            </w:r>
            <w:r>
              <w:rPr>
                <w:rFonts w:ascii="STFangsong" w:hAnsi="STFangsong" w:hint="eastAsia"/>
              </w:rPr>
              <w:t>Principles of Corporation Finance</w:t>
            </w:r>
            <w:r>
              <w:rPr>
                <w:rFonts w:ascii="STFangsong" w:hAnsi="STFangsong"/>
              </w:rPr>
              <w:t>”</w:t>
            </w:r>
            <w:r>
              <w:rPr>
                <w:rFonts w:ascii="STFangsong" w:hAnsi="STFangsong" w:hint="eastAsia"/>
              </w:rPr>
              <w:t xml:space="preserve">, Richard A. </w:t>
            </w:r>
            <w:proofErr w:type="spellStart"/>
            <w:r>
              <w:rPr>
                <w:rFonts w:ascii="STFangsong" w:hAnsi="STFangsong" w:hint="eastAsia"/>
              </w:rPr>
              <w:t>Brealey</w:t>
            </w:r>
            <w:proofErr w:type="spellEnd"/>
            <w:r>
              <w:rPr>
                <w:rFonts w:ascii="STFangsong" w:hAnsi="STFangsong"/>
                <w:lang w:val="en-GB"/>
              </w:rPr>
              <w:t xml:space="preserve">, Stewart C. Myers, &amp; Franklin Allen, </w:t>
            </w:r>
            <w:proofErr w:type="spellStart"/>
            <w:r>
              <w:rPr>
                <w:rFonts w:ascii="STFangsong" w:hAnsi="STFangsong"/>
                <w:lang w:val="en-GB"/>
              </w:rPr>
              <w:t>Edite</w:t>
            </w:r>
            <w:proofErr w:type="spellEnd"/>
            <w:r>
              <w:rPr>
                <w:rFonts w:ascii="STFangsong" w:hAnsi="STFangsong"/>
                <w:lang w:val="en-GB"/>
              </w:rPr>
              <w:t xml:space="preserve"> 10</w:t>
            </w:r>
          </w:p>
        </w:tc>
      </w:tr>
      <w:tr w:rsidR="00C75E82" w:rsidRPr="00607E00">
        <w:trPr>
          <w:trHeight w:val="567"/>
          <w:jc w:val="center"/>
        </w:trPr>
        <w:tc>
          <w:tcPr>
            <w:tcW w:w="1866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参考教材及文献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Reference</w:t>
            </w:r>
          </w:p>
        </w:tc>
        <w:tc>
          <w:tcPr>
            <w:tcW w:w="8398" w:type="dxa"/>
            <w:vAlign w:val="center"/>
          </w:tcPr>
          <w:p w:rsidR="00C75E82" w:rsidRDefault="00C75E82">
            <w:pPr>
              <w:jc w:val="left"/>
              <w:rPr>
                <w:rFonts w:ascii="STFangsong" w:eastAsia="PMingLiU" w:hAnsi="STFangsong" w:hint="eastAsia"/>
                <w:lang w:eastAsia="zh-TW"/>
              </w:rPr>
            </w:pPr>
          </w:p>
          <w:p w:rsidR="00C75E82" w:rsidRDefault="00DB02C3">
            <w:pPr>
              <w:jc w:val="left"/>
              <w:rPr>
                <w:rFonts w:ascii="STFangsong" w:eastAsia="PMingLiU" w:hAnsi="STFangsong" w:hint="eastAsia"/>
                <w:lang w:eastAsia="zh-TW"/>
              </w:rPr>
            </w:pPr>
            <w:r w:rsidRPr="000B2027">
              <w:rPr>
                <w:rFonts w:ascii="STFangsong" w:hAnsi="STFangsong"/>
              </w:rPr>
              <w:t xml:space="preserve">“PRINCIPLES OF CORPORATE FINANCE”, </w:t>
            </w:r>
            <w:proofErr w:type="spellStart"/>
            <w:r w:rsidRPr="000B2027">
              <w:rPr>
                <w:rFonts w:ascii="STFangsong" w:hAnsi="STFangsong"/>
              </w:rPr>
              <w:t>Breadley</w:t>
            </w:r>
            <w:proofErr w:type="spellEnd"/>
            <w:r w:rsidRPr="000B2027">
              <w:rPr>
                <w:rFonts w:ascii="STFangsong" w:hAnsi="STFangsong"/>
              </w:rPr>
              <w:t>, Myers and Allen</w:t>
            </w:r>
            <w:r>
              <w:rPr>
                <w:rFonts w:ascii="STFangsong" w:hAnsi="STFangsong" w:hint="eastAsia"/>
              </w:rPr>
              <w:t xml:space="preserve">, </w:t>
            </w:r>
            <w:r w:rsidRPr="000B2027">
              <w:rPr>
                <w:rFonts w:ascii="STFangsong" w:hAnsi="STFangsong"/>
              </w:rPr>
              <w:t>McGraw-</w:t>
            </w:r>
          </w:p>
        </w:tc>
      </w:tr>
    </w:tbl>
    <w:p w:rsidR="00C75E82" w:rsidRDefault="00C75E82">
      <w:pPr>
        <w:widowControl/>
        <w:tabs>
          <w:tab w:val="left" w:pos="284"/>
        </w:tabs>
        <w:spacing w:line="360" w:lineRule="auto"/>
        <w:jc w:val="left"/>
        <w:rPr>
          <w:rFonts w:ascii="FangSong_GB2312" w:eastAsia="Times New Roman" w:hAnsi="SimSun" w:cs="SimSun"/>
          <w:b/>
          <w:bCs/>
          <w:kern w:val="0"/>
          <w:sz w:val="24"/>
          <w:szCs w:val="24"/>
        </w:rPr>
      </w:pP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八、课程要求（</w:t>
      </w: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 xml:space="preserve">Course </w:t>
      </w:r>
      <w:proofErr w:type="spellStart"/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partiation</w:t>
      </w:r>
      <w:proofErr w:type="spellEnd"/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 xml:space="preserve"> requirement</w:t>
      </w: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C75E82" w:rsidRPr="00607E00">
        <w:trPr>
          <w:trHeight w:val="567"/>
          <w:jc w:val="center"/>
        </w:trPr>
        <w:tc>
          <w:tcPr>
            <w:tcW w:w="1866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先修课程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Prerequisite Course</w:t>
            </w:r>
          </w:p>
        </w:tc>
        <w:tc>
          <w:tcPr>
            <w:tcW w:w="8398" w:type="dxa"/>
            <w:gridSpan w:val="8"/>
          </w:tcPr>
          <w:p w:rsidR="00C75E82" w:rsidRDefault="00C75E82">
            <w:pPr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《金融学基础》</w:t>
            </w:r>
          </w:p>
        </w:tc>
      </w:tr>
      <w:tr w:rsidR="00C75E82" w:rsidRPr="00607E00">
        <w:trPr>
          <w:trHeight w:val="567"/>
          <w:jc w:val="center"/>
        </w:trPr>
        <w:tc>
          <w:tcPr>
            <w:tcW w:w="1866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课前预习方法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</w:tcPr>
          <w:p w:rsidR="00C75E82" w:rsidRDefault="00C75E82">
            <w:pPr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阅读教材，案例</w:t>
            </w:r>
          </w:p>
        </w:tc>
      </w:tr>
      <w:tr w:rsidR="00C75E82" w:rsidRPr="00607E00">
        <w:trPr>
          <w:trHeight w:val="567"/>
          <w:jc w:val="center"/>
        </w:trPr>
        <w:tc>
          <w:tcPr>
            <w:tcW w:w="1866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课程语言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lang w:eastAsia="zh-TW"/>
              </w:rPr>
            </w:pPr>
            <w:r w:rsidRPr="00607E00"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C75E82" w:rsidRDefault="00C75E82" w:rsidP="006928DD">
            <w:pPr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</w:rPr>
              <w:t>□</w:t>
            </w:r>
            <w:r>
              <w:rPr>
                <w:rFonts w:ascii="SimSun" w:hAnsi="SimSun" w:cs="SimSun" w:hint="eastAsia"/>
              </w:rPr>
              <w:t>中文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TFangsong" w:eastAsia="Times New Roman" w:hAnsi="STFangsong"/>
                <w:lang w:eastAsia="zh-TW"/>
              </w:rPr>
              <w:t>□</w:t>
            </w:r>
            <w:r>
              <w:rPr>
                <w:rFonts w:ascii="SimSun" w:hAnsi="SimSun" w:cs="SimSun" w:hint="eastAsia"/>
              </w:rPr>
              <w:t>外语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TFangsong" w:eastAsia="Times New Roman" w:hAnsi="STFangsong"/>
                <w:szCs w:val="20"/>
                <w:lang w:eastAsia="zh-TW"/>
              </w:rPr>
              <w:sym w:font="Wingdings 2" w:char="F052"/>
            </w:r>
            <w:r>
              <w:rPr>
                <w:rFonts w:ascii="SimSun" w:hAnsi="SimSun" w:cs="SimSun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教材语言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lang w:eastAsia="zh-TW"/>
              </w:rPr>
            </w:pPr>
            <w:r w:rsidRPr="00607E00"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C75E82" w:rsidRDefault="00C75E82" w:rsidP="006928DD">
            <w:pPr>
              <w:jc w:val="center"/>
              <w:rPr>
                <w:rFonts w:ascii="STFangsong" w:eastAsia="Times New Roman" w:hAnsi="STFangsong"/>
                <w:lang w:eastAsia="zh-TW"/>
              </w:rPr>
            </w:pPr>
            <w:r>
              <w:rPr>
                <w:rFonts w:ascii="STFangsong" w:eastAsia="Times New Roman" w:hAnsi="STFangsong"/>
              </w:rPr>
              <w:t>□</w:t>
            </w:r>
            <w:r>
              <w:rPr>
                <w:rFonts w:ascii="SimSun" w:hAnsi="SimSun" w:cs="SimSun" w:hint="eastAsia"/>
              </w:rPr>
              <w:t>中文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TFangsong" w:eastAsia="Times New Roman" w:hAnsi="STFangsong"/>
                <w:szCs w:val="20"/>
                <w:lang w:eastAsia="zh-TW"/>
              </w:rPr>
              <w:sym w:font="Wingdings 2" w:char="F052"/>
            </w:r>
            <w:r>
              <w:rPr>
                <w:rFonts w:ascii="SimSun" w:hAnsi="SimSun" w:cs="SimSun" w:hint="eastAsia"/>
              </w:rPr>
              <w:t>外语</w:t>
            </w:r>
            <w:r>
              <w:rPr>
                <w:rFonts w:ascii="STFangsong" w:eastAsia="Times New Roman" w:hAnsi="STFangsong"/>
              </w:rPr>
              <w:t xml:space="preserve">  </w:t>
            </w:r>
            <w:r>
              <w:rPr>
                <w:rFonts w:ascii="STFangsong" w:eastAsia="Times New Roman" w:hAnsi="STFangsong"/>
                <w:lang w:eastAsia="zh-TW"/>
              </w:rPr>
              <w:t>□</w:t>
            </w:r>
            <w:r>
              <w:rPr>
                <w:rFonts w:ascii="SimSun" w:hAnsi="SimSun" w:cs="SimSun" w:hint="eastAsia"/>
              </w:rPr>
              <w:t>双语</w:t>
            </w:r>
          </w:p>
        </w:tc>
      </w:tr>
      <w:tr w:rsidR="00C75E82" w:rsidRPr="00607E00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考核方式</w:t>
            </w:r>
          </w:p>
          <w:p w:rsidR="00C75E82" w:rsidRDefault="00C75E82">
            <w:pPr>
              <w:spacing w:line="280" w:lineRule="exact"/>
              <w:rPr>
                <w:rFonts w:ascii="STFangsong" w:eastAsia="Times New Roman" w:hAnsi="STFangsong"/>
              </w:rPr>
            </w:pPr>
            <w:r>
              <w:rPr>
                <w:rFonts w:ascii="STFangsong" w:eastAsia="Times New Roman" w:hAnsi="STFangsong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C75E82" w:rsidRDefault="00C75E82">
            <w:pPr>
              <w:jc w:val="left"/>
              <w:rPr>
                <w:rFonts w:ascii="STFangsong" w:eastAsia="Times New Roman" w:hAnsi="STFangsong"/>
                <w:lang w:eastAsia="zh-TW"/>
              </w:rPr>
            </w:pPr>
            <w:r>
              <w:rPr>
                <w:rFonts w:ascii="STFangsong" w:eastAsia="Times New Roman" w:hAnsi="STFangsong"/>
                <w:szCs w:val="20"/>
              </w:rPr>
              <w:sym w:font="Wingdings 2" w:char="F052"/>
            </w:r>
            <w:r>
              <w:rPr>
                <w:rFonts w:ascii="SimSun" w:hAnsi="SimSun" w:cs="SimSun" w:hint="eastAsia"/>
                <w:lang w:eastAsia="zh-TW"/>
              </w:rPr>
              <w:t>闭卷</w:t>
            </w:r>
            <w:r>
              <w:rPr>
                <w:rFonts w:ascii="STFangsong" w:eastAsia="Times New Roman" w:hAnsi="STFangsong"/>
              </w:rPr>
              <w:t xml:space="preserve"> □</w:t>
            </w:r>
            <w:r>
              <w:rPr>
                <w:rFonts w:ascii="SimSun" w:hAnsi="SimSun" w:cs="SimSun" w:hint="eastAsia"/>
                <w:lang w:eastAsia="zh-TW"/>
              </w:rPr>
              <w:t>开卷</w:t>
            </w:r>
            <w:r>
              <w:rPr>
                <w:rFonts w:ascii="STFangsong" w:eastAsia="Times New Roman" w:hAnsi="STFangsong"/>
              </w:rPr>
              <w:t xml:space="preserve"> □</w:t>
            </w:r>
            <w:r>
              <w:rPr>
                <w:rFonts w:ascii="SimSun" w:hAnsi="SimSun" w:cs="SimSun" w:hint="eastAsia"/>
                <w:lang w:eastAsia="zh-TW"/>
              </w:rPr>
              <w:t>全过程考核</w:t>
            </w:r>
            <w:r>
              <w:rPr>
                <w:rFonts w:ascii="STFangsong" w:eastAsia="Times New Roman" w:hAnsi="STFangsong"/>
              </w:rPr>
              <w:t xml:space="preserve"> □</w:t>
            </w:r>
            <w:r>
              <w:rPr>
                <w:rFonts w:ascii="SimSun" w:hAnsi="SimSun" w:cs="SimSun" w:hint="eastAsia"/>
                <w:lang w:eastAsia="zh-TW"/>
              </w:rPr>
              <w:t>论文</w:t>
            </w:r>
            <w:r>
              <w:rPr>
                <w:rFonts w:ascii="STFangsong" w:eastAsia="Times New Roman" w:hAnsi="STFangsong"/>
              </w:rPr>
              <w:t xml:space="preserve"> □</w:t>
            </w:r>
            <w:r>
              <w:rPr>
                <w:rFonts w:ascii="SimSun" w:hAnsi="SimSun" w:cs="SimSun" w:hint="eastAsia"/>
                <w:lang w:eastAsia="zh-TW"/>
              </w:rPr>
              <w:t>口试</w:t>
            </w:r>
            <w:r>
              <w:rPr>
                <w:rFonts w:ascii="STFangsong" w:eastAsia="Times New Roman" w:hAnsi="STFangsong"/>
              </w:rPr>
              <w:t xml:space="preserve"> □</w:t>
            </w:r>
            <w:r>
              <w:rPr>
                <w:rFonts w:ascii="SimSun" w:hAnsi="SimSun" w:cs="SimSun" w:hint="eastAsia"/>
                <w:lang w:eastAsia="zh-TW"/>
              </w:rPr>
              <w:t>面试</w:t>
            </w:r>
            <w:r>
              <w:rPr>
                <w:rFonts w:ascii="STFangsong" w:eastAsia="Times New Roman" w:hAnsi="STFangsong"/>
              </w:rPr>
              <w:t xml:space="preserve"> □</w:t>
            </w:r>
            <w:r>
              <w:rPr>
                <w:rFonts w:ascii="SimSun" w:hAnsi="SimSun" w:cs="SimSun" w:hint="eastAsia"/>
                <w:lang w:eastAsia="zh-TW"/>
              </w:rPr>
              <w:t>随堂</w:t>
            </w:r>
            <w:r>
              <w:rPr>
                <w:rFonts w:ascii="SimSun" w:hAnsi="SimSun" w:cs="SimSun" w:hint="eastAsia"/>
              </w:rPr>
              <w:t>测验</w:t>
            </w:r>
            <w:r>
              <w:rPr>
                <w:rFonts w:ascii="STFangsong" w:eastAsia="Times New Roman" w:hAnsi="STFangsong"/>
              </w:rPr>
              <w:t xml:space="preserve"> □</w:t>
            </w:r>
            <w:r>
              <w:rPr>
                <w:rFonts w:ascii="SimSun" w:hAnsi="SimSun" w:cs="SimSun" w:hint="eastAsia"/>
                <w:lang w:eastAsia="zh-TW"/>
              </w:rPr>
              <w:t>机考</w:t>
            </w:r>
            <w:r>
              <w:rPr>
                <w:rFonts w:ascii="STFangsong" w:eastAsia="Times New Roman" w:hAnsi="STFangsong"/>
              </w:rPr>
              <w:t xml:space="preserve"> □</w:t>
            </w:r>
            <w:r>
              <w:rPr>
                <w:rFonts w:ascii="SimSun" w:hAnsi="SimSun" w:cs="SimSun" w:hint="eastAsia"/>
                <w:lang w:eastAsia="zh-TW"/>
              </w:rPr>
              <w:t>大作业</w:t>
            </w:r>
          </w:p>
        </w:tc>
      </w:tr>
      <w:tr w:rsidR="00C75E82" w:rsidRPr="00607E00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课堂控制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次数</w:t>
            </w:r>
          </w:p>
        </w:tc>
      </w:tr>
      <w:tr w:rsidR="00C75E82" w:rsidRPr="00607E00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DB02C3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hAnsi="STFangsong" w:hint="eastAsia"/>
                <w:szCs w:val="21"/>
              </w:rPr>
              <w:t>1</w:t>
            </w:r>
            <w:r w:rsidR="00C75E82">
              <w:rPr>
                <w:rFonts w:ascii="STFangsong" w:eastAsia="Times New Roman" w:hAnsi="STFangsong"/>
                <w:szCs w:val="21"/>
              </w:rPr>
              <w:t>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2</w:t>
            </w:r>
          </w:p>
        </w:tc>
      </w:tr>
      <w:tr w:rsidR="00C75E82" w:rsidRPr="00607E00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调研报告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（含小组和个人）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</w:tr>
      <w:tr w:rsidR="00C75E82" w:rsidRPr="00607E00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</w:tr>
      <w:tr w:rsidR="00C75E82" w:rsidRPr="00607E00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</w:tr>
      <w:tr w:rsidR="00C75E82" w:rsidRPr="00F165F7">
        <w:trPr>
          <w:trHeight w:val="816"/>
          <w:jc w:val="center"/>
        </w:trPr>
        <w:tc>
          <w:tcPr>
            <w:tcW w:w="1866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</w:rPr>
            </w:pPr>
            <w:r>
              <w:rPr>
                <w:rFonts w:ascii="SimSun" w:hAnsi="SimSun" w:cs="SimSun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C75E82" w:rsidRDefault="00DB02C3">
            <w:pPr>
              <w:rPr>
                <w:rFonts w:ascii="STFangsong" w:eastAsia="Times New Roman" w:hAnsi="STFangsong"/>
              </w:rPr>
            </w:pPr>
            <w:r>
              <w:rPr>
                <w:rFonts w:ascii="STFangsong" w:eastAsia="STFangsong" w:hAnsi="STFangsong" w:hint="eastAsia"/>
              </w:rPr>
              <w:t xml:space="preserve">Topic：What are the </w:t>
            </w:r>
            <w:r>
              <w:rPr>
                <w:rFonts w:ascii="STFangsong" w:eastAsia="STFangsong" w:hAnsi="STFangsong"/>
              </w:rPr>
              <w:t>advantage</w:t>
            </w:r>
            <w:r>
              <w:rPr>
                <w:rFonts w:ascii="STFangsong" w:eastAsia="STFangsong" w:hAnsi="STFangsong" w:hint="eastAsia"/>
              </w:rPr>
              <w:t xml:space="preserve">s and disadvantages of using different investment criteria methods to make investment </w:t>
            </w:r>
            <w:r>
              <w:rPr>
                <w:rFonts w:ascii="STFangsong" w:eastAsia="STFangsong" w:hAnsi="STFangsong"/>
              </w:rPr>
              <w:t>decisions?</w:t>
            </w:r>
            <w:r>
              <w:rPr>
                <w:rFonts w:ascii="STFangsong" w:eastAsia="STFangsong" w:hAnsi="STFangsong" w:hint="eastAsia"/>
              </w:rPr>
              <w:t xml:space="preserve">  400 words 第八周交</w:t>
            </w:r>
          </w:p>
        </w:tc>
      </w:tr>
    </w:tbl>
    <w:p w:rsidR="00C75E82" w:rsidRDefault="00C75E82">
      <w:pPr>
        <w:widowControl/>
        <w:tabs>
          <w:tab w:val="left" w:pos="284"/>
        </w:tabs>
        <w:spacing w:line="360" w:lineRule="auto"/>
        <w:jc w:val="left"/>
        <w:rPr>
          <w:rFonts w:ascii="FangSong_GB2312" w:eastAsia="Times New Roman" w:hAnsi="SimSun" w:cs="SimSun"/>
          <w:b/>
          <w:bCs/>
          <w:kern w:val="0"/>
          <w:sz w:val="24"/>
          <w:szCs w:val="24"/>
        </w:rPr>
      </w:pP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九、成绩评价（</w:t>
      </w: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Assessment and grading</w:t>
      </w:r>
      <w:r>
        <w:rPr>
          <w:rFonts w:ascii="FangSong_GB2312" w:eastAsia="Times New Roman" w:hAnsi="SimSun" w:cs="SimSun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C75E82" w:rsidRPr="00607E00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成绩评价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FangSong_GB2312" w:eastAsia="Times New Roman" w:hAnsi="SimSun" w:cs="SimSun"/>
                <w:kern w:val="0"/>
                <w:sz w:val="24"/>
                <w:szCs w:val="24"/>
              </w:rPr>
              <w:t>assessm</w:t>
            </w:r>
            <w:r>
              <w:rPr>
                <w:rFonts w:ascii="FangSong_GB2312" w:eastAsia="Times New Roman" w:hAnsi="SimSun" w:cs="SimSun"/>
                <w:kern w:val="0"/>
                <w:sz w:val="24"/>
                <w:szCs w:val="24"/>
              </w:rPr>
              <w:lastRenderedPageBreak/>
              <w:t>ent and grading</w:t>
            </w:r>
          </w:p>
        </w:tc>
        <w:tc>
          <w:tcPr>
            <w:tcW w:w="1922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lastRenderedPageBreak/>
              <w:t>方法</w:t>
            </w:r>
            <w:r>
              <w:rPr>
                <w:rFonts w:ascii="STFangsong" w:eastAsia="Times New Roman" w:hAnsi="STFangsong"/>
              </w:rPr>
              <w:t>Method</w:t>
            </w:r>
          </w:p>
        </w:tc>
        <w:tc>
          <w:tcPr>
            <w:tcW w:w="755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TFangsong" w:eastAsia="Times New Roman" w:hAnsi="STFangsong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方法</w:t>
            </w:r>
            <w:r>
              <w:rPr>
                <w:rFonts w:ascii="STFangsong" w:eastAsia="Times New Roman" w:hAnsi="STFangsong"/>
              </w:rPr>
              <w:t>Method</w:t>
            </w:r>
          </w:p>
        </w:tc>
        <w:tc>
          <w:tcPr>
            <w:tcW w:w="780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TFangsong" w:eastAsia="Times New Roman" w:hAnsi="STFangsong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方法</w:t>
            </w:r>
            <w:r>
              <w:rPr>
                <w:rFonts w:ascii="STFangsong" w:eastAsia="Times New Roman" w:hAnsi="STFangsong"/>
              </w:rPr>
              <w:t>Method</w:t>
            </w:r>
          </w:p>
        </w:tc>
        <w:tc>
          <w:tcPr>
            <w:tcW w:w="1441" w:type="dxa"/>
            <w:vAlign w:val="center"/>
          </w:tcPr>
          <w:p w:rsidR="00C75E82" w:rsidRDefault="00C75E82">
            <w:pPr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TFangsong" w:eastAsia="Times New Roman" w:hAnsi="STFangsong"/>
                <w:szCs w:val="21"/>
              </w:rPr>
              <w:t>%</w:t>
            </w:r>
          </w:p>
        </w:tc>
      </w:tr>
      <w:tr w:rsidR="00C75E82" w:rsidRPr="00607E00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</w:tr>
      <w:tr w:rsidR="00C75E82" w:rsidRPr="00607E00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20</w:t>
            </w:r>
          </w:p>
        </w:tc>
      </w:tr>
      <w:tr w:rsidR="00C75E82" w:rsidRPr="00607E00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</w:tr>
      <w:tr w:rsidR="00C75E82" w:rsidRPr="00607E00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课堂讨论书面报告</w:t>
            </w:r>
          </w:p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课堂讨论口头报告</w:t>
            </w:r>
          </w:p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作</w:t>
            </w:r>
            <w:r>
              <w:rPr>
                <w:rFonts w:ascii="STFangsong" w:eastAsia="Times New Roman" w:hAnsi="STFangsong"/>
                <w:szCs w:val="21"/>
              </w:rPr>
              <w:t xml:space="preserve">  </w:t>
            </w:r>
            <w:r>
              <w:rPr>
                <w:rFonts w:ascii="SimSun" w:hAnsi="SimSun" w:cs="SimSun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</w:tr>
      <w:tr w:rsidR="00C75E82" w:rsidRPr="00607E00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C75E82" w:rsidRDefault="00C75E82">
            <w:pPr>
              <w:spacing w:line="280" w:lineRule="exact"/>
              <w:jc w:val="center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TFangsong" w:eastAsia="Times New Roman" w:hAnsi="STFangsong"/>
                <w:szCs w:val="21"/>
              </w:rPr>
              <w:t>0</w:t>
            </w:r>
          </w:p>
        </w:tc>
      </w:tr>
      <w:tr w:rsidR="00C75E82" w:rsidRPr="00607E00">
        <w:trPr>
          <w:trHeight w:val="497"/>
          <w:jc w:val="center"/>
        </w:trPr>
        <w:tc>
          <w:tcPr>
            <w:tcW w:w="1098" w:type="dxa"/>
            <w:vMerge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  <w:r>
              <w:rPr>
                <w:rFonts w:ascii="SimSun" w:hAnsi="SimSun" w:cs="SimSun" w:hint="eastAsia"/>
                <w:szCs w:val="21"/>
              </w:rPr>
              <w:t>说明：学生若有与课程相关的论文发表，教师可视情况给予成绩认定。</w:t>
            </w:r>
          </w:p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</w:rPr>
            </w:pPr>
          </w:p>
          <w:p w:rsidR="00C75E82" w:rsidRDefault="00C75E82">
            <w:pPr>
              <w:spacing w:line="280" w:lineRule="exact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</w:tr>
      <w:tr w:rsidR="00C75E82" w:rsidRPr="00607E00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C75E82" w:rsidRDefault="00C75E82">
            <w:pPr>
              <w:spacing w:line="280" w:lineRule="exact"/>
              <w:jc w:val="right"/>
              <w:rPr>
                <w:rFonts w:ascii="STFangsong" w:eastAsia="Times New Roman" w:hAnsi="STFangsong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C75E82" w:rsidRDefault="00C75E82" w:rsidP="000C5545">
            <w:pPr>
              <w:spacing w:line="280" w:lineRule="exact"/>
              <w:ind w:left="735" w:hangingChars="350" w:hanging="735"/>
              <w:rPr>
                <w:rFonts w:ascii="STFangsong" w:eastAsia="Times New Roman" w:hAnsi="STFangsong"/>
                <w:szCs w:val="21"/>
                <w:lang w:eastAsia="zh-TW"/>
              </w:rPr>
            </w:pPr>
            <w:r>
              <w:rPr>
                <w:rFonts w:ascii="SimSun" w:hAnsi="SimSun" w:cs="SimSun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STFangsong" w:eastAsia="Times New Roman" w:hAnsi="STFangsong"/>
                <w:szCs w:val="21"/>
              </w:rPr>
              <w:t>0</w:t>
            </w:r>
            <w:r>
              <w:rPr>
                <w:rFonts w:ascii="SimSun" w:hAnsi="SimSun" w:cs="SimSun" w:hint="eastAsia"/>
                <w:szCs w:val="21"/>
              </w:rPr>
              <w:t>。各项总合须等于</w:t>
            </w:r>
            <w:r>
              <w:rPr>
                <w:rFonts w:ascii="STFangsong" w:eastAsia="Times New Roman" w:hAnsi="STFangsong"/>
                <w:szCs w:val="21"/>
              </w:rPr>
              <w:t>100%</w:t>
            </w:r>
          </w:p>
        </w:tc>
      </w:tr>
    </w:tbl>
    <w:p w:rsidR="00C75E82" w:rsidRDefault="00C75E82">
      <w:pPr>
        <w:pStyle w:val="1"/>
        <w:ind w:firstLineChars="0" w:firstLine="0"/>
        <w:jc w:val="left"/>
        <w:rPr>
          <w:rFonts w:ascii="STFangsong" w:eastAsia="Times New Roman" w:hAnsi="STFangsong"/>
          <w:b/>
          <w:bCs/>
          <w:sz w:val="24"/>
          <w:szCs w:val="24"/>
        </w:rPr>
      </w:pPr>
    </w:p>
    <w:p w:rsidR="00C75E82" w:rsidRDefault="00C75E82">
      <w:pPr>
        <w:pStyle w:val="1"/>
        <w:ind w:firstLineChars="0" w:firstLine="0"/>
        <w:jc w:val="left"/>
        <w:rPr>
          <w:rFonts w:ascii="STFangsong" w:eastAsia="Times New Roman" w:hAnsi="STFangsong"/>
          <w:b/>
          <w:bCs/>
          <w:sz w:val="24"/>
          <w:szCs w:val="24"/>
        </w:rPr>
      </w:pPr>
      <w:r>
        <w:rPr>
          <w:rFonts w:ascii="SimSun" w:hAnsi="SimSun" w:cs="SimSun" w:hint="eastAsia"/>
          <w:b/>
          <w:bCs/>
          <w:sz w:val="24"/>
          <w:szCs w:val="24"/>
        </w:rPr>
        <w:t>十、对最终成绩有不同意见时的处理解决方案（</w:t>
      </w:r>
      <w:r>
        <w:rPr>
          <w:rFonts w:ascii="STFangsong" w:eastAsia="Times New Roman" w:hAnsi="STFangsong"/>
          <w:b/>
          <w:bCs/>
          <w:sz w:val="24"/>
          <w:szCs w:val="24"/>
        </w:rPr>
        <w:t>Grade Dispute Policy</w:t>
      </w:r>
      <w:r>
        <w:rPr>
          <w:rFonts w:ascii="SimSun" w:hAnsi="SimSun" w:cs="SimSun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C75E82" w:rsidRPr="00607E00" w:rsidTr="00607E00">
        <w:trPr>
          <w:trHeight w:val="1914"/>
        </w:trPr>
        <w:tc>
          <w:tcPr>
            <w:tcW w:w="10065" w:type="dxa"/>
          </w:tcPr>
          <w:p w:rsidR="00C75E82" w:rsidRPr="00607E00" w:rsidRDefault="00C75E82" w:rsidP="00607E00">
            <w:pPr>
              <w:jc w:val="left"/>
              <w:rPr>
                <w:rFonts w:ascii="STFangsong" w:eastAsia="Times New Roman" w:hAnsi="STFangsong"/>
                <w:sz w:val="28"/>
                <w:szCs w:val="28"/>
              </w:rPr>
            </w:pPr>
            <w:r w:rsidRPr="00607E00">
              <w:rPr>
                <w:rFonts w:ascii="SimSun" w:hAnsi="SimSun" w:cs="SimSun" w:hint="eastAsia"/>
                <w:sz w:val="28"/>
                <w:szCs w:val="28"/>
              </w:rPr>
              <w:t>根据教务处和系部领导研究决定。</w:t>
            </w:r>
          </w:p>
        </w:tc>
      </w:tr>
    </w:tbl>
    <w:p w:rsidR="00C75E82" w:rsidRDefault="00C75E82">
      <w:pPr>
        <w:jc w:val="left"/>
        <w:rPr>
          <w:rFonts w:ascii="STFangsong" w:eastAsia="Times New Roman" w:hAnsi="STFangsong"/>
          <w:sz w:val="28"/>
          <w:szCs w:val="28"/>
        </w:rPr>
      </w:pPr>
    </w:p>
    <w:sectPr w:rsidR="00C75E82" w:rsidSect="00B93EC2">
      <w:headerReference w:type="default" r:id="rId7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69E" w:rsidRDefault="00DF469E">
      <w:r>
        <w:separator/>
      </w:r>
    </w:p>
  </w:endnote>
  <w:endnote w:type="continuationSeparator" w:id="0">
    <w:p w:rsidR="00DF469E" w:rsidRDefault="00DF4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ngSong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69E" w:rsidRDefault="00DF469E">
      <w:r>
        <w:separator/>
      </w:r>
    </w:p>
  </w:footnote>
  <w:footnote w:type="continuationSeparator" w:id="0">
    <w:p w:rsidR="00DF469E" w:rsidRDefault="00DF46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E82" w:rsidRPr="00277646" w:rsidRDefault="00C75E82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62BEC"/>
    <w:rsid w:val="0007064D"/>
    <w:rsid w:val="000A3B28"/>
    <w:rsid w:val="000B699E"/>
    <w:rsid w:val="000B797F"/>
    <w:rsid w:val="000C0FBD"/>
    <w:rsid w:val="000C1DE1"/>
    <w:rsid w:val="000C5545"/>
    <w:rsid w:val="000C7BA2"/>
    <w:rsid w:val="000D3AD3"/>
    <w:rsid w:val="000E7657"/>
    <w:rsid w:val="00114A76"/>
    <w:rsid w:val="00135F4E"/>
    <w:rsid w:val="00143EBD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C0AF1"/>
    <w:rsid w:val="002E30F6"/>
    <w:rsid w:val="00331270"/>
    <w:rsid w:val="00355871"/>
    <w:rsid w:val="00396CDC"/>
    <w:rsid w:val="003C7B26"/>
    <w:rsid w:val="003E2E4F"/>
    <w:rsid w:val="00407D9C"/>
    <w:rsid w:val="00410A28"/>
    <w:rsid w:val="004262B9"/>
    <w:rsid w:val="00435A5C"/>
    <w:rsid w:val="0043708E"/>
    <w:rsid w:val="004413D1"/>
    <w:rsid w:val="00474B57"/>
    <w:rsid w:val="00483B91"/>
    <w:rsid w:val="0048466D"/>
    <w:rsid w:val="00485E31"/>
    <w:rsid w:val="00486793"/>
    <w:rsid w:val="00487EF9"/>
    <w:rsid w:val="00496579"/>
    <w:rsid w:val="004C2C54"/>
    <w:rsid w:val="004E004C"/>
    <w:rsid w:val="00515B1E"/>
    <w:rsid w:val="005322E1"/>
    <w:rsid w:val="005351B5"/>
    <w:rsid w:val="00535B15"/>
    <w:rsid w:val="005835CC"/>
    <w:rsid w:val="00592359"/>
    <w:rsid w:val="005F61F2"/>
    <w:rsid w:val="00607E00"/>
    <w:rsid w:val="00613C86"/>
    <w:rsid w:val="00613DB0"/>
    <w:rsid w:val="0062133D"/>
    <w:rsid w:val="00626D58"/>
    <w:rsid w:val="006349C1"/>
    <w:rsid w:val="00650E1F"/>
    <w:rsid w:val="00677F05"/>
    <w:rsid w:val="006907D4"/>
    <w:rsid w:val="006928DD"/>
    <w:rsid w:val="006D4F1F"/>
    <w:rsid w:val="00733356"/>
    <w:rsid w:val="00740E4E"/>
    <w:rsid w:val="00775B63"/>
    <w:rsid w:val="00785DCE"/>
    <w:rsid w:val="007B1E27"/>
    <w:rsid w:val="007B60E8"/>
    <w:rsid w:val="007E5F3A"/>
    <w:rsid w:val="008146B6"/>
    <w:rsid w:val="0081759E"/>
    <w:rsid w:val="00817FD7"/>
    <w:rsid w:val="00830E24"/>
    <w:rsid w:val="008545FA"/>
    <w:rsid w:val="00862364"/>
    <w:rsid w:val="0087176B"/>
    <w:rsid w:val="00873A1E"/>
    <w:rsid w:val="00887533"/>
    <w:rsid w:val="008C70C3"/>
    <w:rsid w:val="008F547A"/>
    <w:rsid w:val="009062D0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AC4E73"/>
    <w:rsid w:val="00B52619"/>
    <w:rsid w:val="00B62AA7"/>
    <w:rsid w:val="00B6532A"/>
    <w:rsid w:val="00B93EC2"/>
    <w:rsid w:val="00BD0993"/>
    <w:rsid w:val="00C0147F"/>
    <w:rsid w:val="00C07CED"/>
    <w:rsid w:val="00C621A9"/>
    <w:rsid w:val="00C75E82"/>
    <w:rsid w:val="00C84686"/>
    <w:rsid w:val="00CC4D22"/>
    <w:rsid w:val="00CD1DF2"/>
    <w:rsid w:val="00D00D5A"/>
    <w:rsid w:val="00D55274"/>
    <w:rsid w:val="00D814F0"/>
    <w:rsid w:val="00D83EFA"/>
    <w:rsid w:val="00DB02C3"/>
    <w:rsid w:val="00DC50F5"/>
    <w:rsid w:val="00DF469E"/>
    <w:rsid w:val="00E04540"/>
    <w:rsid w:val="00E335A2"/>
    <w:rsid w:val="00E403CE"/>
    <w:rsid w:val="00E629EE"/>
    <w:rsid w:val="00E64F43"/>
    <w:rsid w:val="00E7450E"/>
    <w:rsid w:val="00E77715"/>
    <w:rsid w:val="00E81F04"/>
    <w:rsid w:val="00EA4718"/>
    <w:rsid w:val="00EB1D11"/>
    <w:rsid w:val="00EB73F0"/>
    <w:rsid w:val="00EC4825"/>
    <w:rsid w:val="00ED0E29"/>
    <w:rsid w:val="00EE77C5"/>
    <w:rsid w:val="00F06B90"/>
    <w:rsid w:val="00F12F7B"/>
    <w:rsid w:val="00F165F7"/>
    <w:rsid w:val="00F20192"/>
    <w:rsid w:val="00F675F3"/>
    <w:rsid w:val="00F748BC"/>
    <w:rsid w:val="00F83A97"/>
    <w:rsid w:val="00F94B5C"/>
    <w:rsid w:val="00FB0950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EC2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B93E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B93EC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93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B93EC2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B93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B93EC2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B93EC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B93EC2"/>
    <w:pPr>
      <w:ind w:firstLineChars="200" w:firstLine="420"/>
    </w:pPr>
  </w:style>
  <w:style w:type="character" w:customStyle="1" w:styleId="f141">
    <w:name w:val="f141"/>
    <w:basedOn w:val="a0"/>
    <w:uiPriority w:val="99"/>
    <w:rsid w:val="00B93EC2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C2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B93EC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3EC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93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93EC2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93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93EC2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B93EC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Normal"/>
    <w:uiPriority w:val="99"/>
    <w:rsid w:val="00B93EC2"/>
    <w:pPr>
      <w:ind w:firstLineChars="200" w:firstLine="420"/>
    </w:pPr>
  </w:style>
  <w:style w:type="character" w:customStyle="1" w:styleId="f141">
    <w:name w:val="f141"/>
    <w:basedOn w:val="DefaultParagraphFont"/>
    <w:uiPriority w:val="99"/>
    <w:rsid w:val="00B93EC2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《课程名称》课程教学提纲</vt:lpstr>
    </vt:vector>
  </TitlesOfParts>
  <Company/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Lenovo</cp:lastModifiedBy>
  <cp:revision>7</cp:revision>
  <cp:lastPrinted>2015-09-16T07:22:00Z</cp:lastPrinted>
  <dcterms:created xsi:type="dcterms:W3CDTF">2015-09-09T01:53:00Z</dcterms:created>
  <dcterms:modified xsi:type="dcterms:W3CDTF">2015-09-16T07:22:00Z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